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1BEEE" w14:textId="22D870B3" w:rsidR="00C62B60" w:rsidRPr="002D18E5" w:rsidRDefault="00E7333E" w:rsidP="00E7333E">
      <w:pPr>
        <w:shd w:val="clear" w:color="auto" w:fill="FFFFFF"/>
        <w:spacing w:after="0" w:line="240" w:lineRule="auto"/>
        <w:jc w:val="center"/>
        <w:rPr>
          <w:rFonts w:ascii="Arial" w:eastAsia="Times New Roman" w:hAnsi="Arial" w:cs="Arial"/>
          <w:color w:val="000000" w:themeColor="text1"/>
          <w:lang w:eastAsia="en-CA"/>
        </w:rPr>
      </w:pPr>
      <w:r w:rsidRPr="002D18E5">
        <w:rPr>
          <w:noProof/>
          <w:color w:val="000000" w:themeColor="text1"/>
        </w:rPr>
        <w:drawing>
          <wp:inline distT="0" distB="0" distL="0" distR="0" wp14:anchorId="12B78930" wp14:editId="4722F331">
            <wp:extent cx="11525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757" cy="1118033"/>
                    </a:xfrm>
                    <a:prstGeom prst="rect">
                      <a:avLst/>
                    </a:prstGeom>
                    <a:noFill/>
                    <a:ln>
                      <a:noFill/>
                    </a:ln>
                  </pic:spPr>
                </pic:pic>
              </a:graphicData>
            </a:graphic>
          </wp:inline>
        </w:drawing>
      </w:r>
    </w:p>
    <w:p w14:paraId="3783AE80" w14:textId="11F09614" w:rsidR="009D00EA" w:rsidRPr="002D18E5" w:rsidRDefault="00F60956" w:rsidP="000F110D">
      <w:pPr>
        <w:shd w:val="clear" w:color="auto" w:fill="FFFFFF"/>
        <w:spacing w:after="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ab/>
      </w:r>
      <w:r w:rsidRPr="002D18E5">
        <w:rPr>
          <w:rFonts w:ascii="Arial" w:eastAsia="Times New Roman" w:hAnsi="Arial" w:cs="Arial"/>
          <w:color w:val="000000" w:themeColor="text1"/>
          <w:lang w:eastAsia="en-CA"/>
        </w:rPr>
        <w:tab/>
      </w:r>
      <w:r w:rsidRPr="002D18E5">
        <w:rPr>
          <w:rFonts w:ascii="Arial" w:eastAsia="Times New Roman" w:hAnsi="Arial" w:cs="Arial"/>
          <w:color w:val="000000" w:themeColor="text1"/>
          <w:lang w:eastAsia="en-CA"/>
        </w:rPr>
        <w:tab/>
      </w:r>
      <w:r w:rsidRPr="002D18E5">
        <w:rPr>
          <w:rFonts w:ascii="Arial" w:eastAsia="Times New Roman" w:hAnsi="Arial" w:cs="Arial"/>
          <w:color w:val="000000" w:themeColor="text1"/>
          <w:lang w:eastAsia="en-CA"/>
        </w:rPr>
        <w:tab/>
      </w:r>
      <w:r w:rsidRPr="002D18E5">
        <w:rPr>
          <w:rFonts w:ascii="Arial" w:eastAsia="Times New Roman" w:hAnsi="Arial" w:cs="Arial"/>
          <w:color w:val="000000" w:themeColor="text1"/>
          <w:lang w:eastAsia="en-CA"/>
        </w:rPr>
        <w:tab/>
      </w:r>
      <w:r w:rsidRPr="002D18E5">
        <w:rPr>
          <w:rFonts w:ascii="Arial" w:eastAsia="Times New Roman" w:hAnsi="Arial" w:cs="Arial"/>
          <w:color w:val="000000" w:themeColor="text1"/>
          <w:lang w:eastAsia="en-CA"/>
        </w:rPr>
        <w:tab/>
      </w:r>
      <w:r w:rsidR="00AD5F92" w:rsidRPr="002D18E5">
        <w:rPr>
          <w:rFonts w:ascii="Arial" w:eastAsia="Times New Roman" w:hAnsi="Arial" w:cs="Arial"/>
          <w:color w:val="000000" w:themeColor="text1"/>
          <w:lang w:eastAsia="en-CA"/>
        </w:rPr>
        <w:tab/>
      </w:r>
      <w:r w:rsidR="00AD5F92" w:rsidRPr="002D18E5">
        <w:rPr>
          <w:rFonts w:ascii="Arial" w:eastAsia="Times New Roman" w:hAnsi="Arial" w:cs="Arial"/>
          <w:color w:val="000000" w:themeColor="text1"/>
          <w:lang w:eastAsia="en-CA"/>
        </w:rPr>
        <w:tab/>
      </w:r>
      <w:r w:rsidR="00AD5F92" w:rsidRPr="002D18E5">
        <w:rPr>
          <w:rFonts w:ascii="Arial" w:eastAsia="Times New Roman" w:hAnsi="Arial" w:cs="Arial"/>
          <w:color w:val="000000" w:themeColor="text1"/>
          <w:lang w:eastAsia="en-CA"/>
        </w:rPr>
        <w:tab/>
      </w:r>
      <w:r w:rsidR="00AD5F92" w:rsidRPr="002D18E5">
        <w:rPr>
          <w:rFonts w:ascii="Arial" w:eastAsia="Times New Roman" w:hAnsi="Arial" w:cs="Arial"/>
          <w:color w:val="000000" w:themeColor="text1"/>
          <w:lang w:eastAsia="en-CA"/>
        </w:rPr>
        <w:tab/>
      </w:r>
      <w:r w:rsidR="00CD2850" w:rsidRPr="002D18E5">
        <w:rPr>
          <w:rFonts w:ascii="Arial" w:eastAsia="Times New Roman" w:hAnsi="Arial" w:cs="Arial"/>
          <w:color w:val="000000" w:themeColor="text1"/>
          <w:lang w:eastAsia="en-CA"/>
        </w:rPr>
        <w:t xml:space="preserve">  </w:t>
      </w:r>
      <w:r w:rsidR="00775F50">
        <w:rPr>
          <w:rFonts w:ascii="Arial" w:eastAsia="Times New Roman" w:hAnsi="Arial" w:cs="Arial"/>
          <w:color w:val="000000" w:themeColor="text1"/>
          <w:lang w:eastAsia="en-CA"/>
        </w:rPr>
        <w:t xml:space="preserve">September </w:t>
      </w:r>
      <w:r w:rsidR="008528F8">
        <w:rPr>
          <w:rFonts w:ascii="Arial" w:eastAsia="Times New Roman" w:hAnsi="Arial" w:cs="Arial"/>
          <w:color w:val="000000" w:themeColor="text1"/>
          <w:lang w:eastAsia="en-CA"/>
        </w:rPr>
        <w:t>27</w:t>
      </w:r>
      <w:r w:rsidR="00AD5F92" w:rsidRPr="002D18E5">
        <w:rPr>
          <w:rFonts w:ascii="Arial" w:eastAsia="Times New Roman" w:hAnsi="Arial" w:cs="Arial"/>
          <w:color w:val="000000" w:themeColor="text1"/>
          <w:lang w:eastAsia="en-CA"/>
        </w:rPr>
        <w:t>, 2021</w:t>
      </w:r>
    </w:p>
    <w:p w14:paraId="675474A6" w14:textId="2E0BE8A3" w:rsidR="00221B05" w:rsidRPr="002D18E5" w:rsidRDefault="00221B05" w:rsidP="000F110D">
      <w:pPr>
        <w:shd w:val="clear" w:color="auto" w:fill="FFFFFF"/>
        <w:spacing w:after="0" w:line="240" w:lineRule="auto"/>
        <w:rPr>
          <w:rFonts w:ascii="Arial" w:eastAsia="Times New Roman" w:hAnsi="Arial" w:cs="Arial"/>
          <w:color w:val="000000" w:themeColor="text1"/>
          <w:lang w:eastAsia="en-CA"/>
        </w:rPr>
      </w:pPr>
    </w:p>
    <w:p w14:paraId="136AADD3" w14:textId="77777777" w:rsidR="00B243BC" w:rsidRDefault="00B243BC" w:rsidP="000F110D">
      <w:pPr>
        <w:shd w:val="clear" w:color="auto" w:fill="FFFFFF"/>
        <w:spacing w:after="0" w:line="240" w:lineRule="auto"/>
        <w:rPr>
          <w:rFonts w:ascii="Arial" w:eastAsia="Times New Roman" w:hAnsi="Arial" w:cs="Arial"/>
          <w:color w:val="000000" w:themeColor="text1"/>
          <w:lang w:eastAsia="en-CA"/>
        </w:rPr>
      </w:pPr>
    </w:p>
    <w:p w14:paraId="19E87103" w14:textId="52C2BA1C" w:rsidR="00221B05" w:rsidRDefault="00001E46" w:rsidP="000F110D">
      <w:pPr>
        <w:shd w:val="clear" w:color="auto" w:fill="FFFFFF"/>
        <w:spacing w:after="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To: All </w:t>
      </w:r>
      <w:r w:rsidR="008528F8">
        <w:rPr>
          <w:rFonts w:ascii="Arial" w:eastAsia="Times New Roman" w:hAnsi="Arial" w:cs="Arial"/>
          <w:color w:val="000000" w:themeColor="text1"/>
          <w:lang w:eastAsia="en-CA"/>
        </w:rPr>
        <w:t xml:space="preserve">Commercial Tenants </w:t>
      </w:r>
      <w:r w:rsidR="001F12FD" w:rsidRPr="002D18E5">
        <w:rPr>
          <w:rFonts w:ascii="Arial" w:eastAsia="Times New Roman" w:hAnsi="Arial" w:cs="Arial"/>
          <w:color w:val="000000" w:themeColor="text1"/>
          <w:lang w:eastAsia="en-CA"/>
        </w:rPr>
        <w:t>a</w:t>
      </w:r>
      <w:r w:rsidRPr="002D18E5">
        <w:rPr>
          <w:rFonts w:ascii="Arial" w:eastAsia="Times New Roman" w:hAnsi="Arial" w:cs="Arial"/>
          <w:color w:val="000000" w:themeColor="text1"/>
          <w:lang w:eastAsia="en-CA"/>
        </w:rPr>
        <w:t xml:space="preserve">t </w:t>
      </w:r>
      <w:r w:rsidR="008528F8">
        <w:rPr>
          <w:rFonts w:ascii="Arial" w:eastAsia="Times New Roman" w:hAnsi="Arial" w:cs="Arial"/>
          <w:color w:val="000000" w:themeColor="text1"/>
          <w:lang w:eastAsia="en-CA"/>
        </w:rPr>
        <w:t>Centerville Apartments -</w:t>
      </w:r>
      <w:r w:rsidRPr="002D18E5">
        <w:rPr>
          <w:rFonts w:ascii="Arial" w:eastAsia="Times New Roman" w:hAnsi="Arial" w:cs="Arial"/>
          <w:color w:val="000000" w:themeColor="text1"/>
          <w:lang w:eastAsia="en-CA"/>
        </w:rPr>
        <w:t>20</w:t>
      </w:r>
      <w:r w:rsidR="008B35D8">
        <w:rPr>
          <w:rFonts w:ascii="Arial" w:eastAsia="Times New Roman" w:hAnsi="Arial" w:cs="Arial"/>
          <w:color w:val="000000" w:themeColor="text1"/>
          <w:lang w:eastAsia="en-CA"/>
        </w:rPr>
        <w:t>78</w:t>
      </w:r>
      <w:r w:rsidRPr="002D18E5">
        <w:rPr>
          <w:rFonts w:ascii="Arial" w:eastAsia="Times New Roman" w:hAnsi="Arial" w:cs="Arial"/>
          <w:color w:val="000000" w:themeColor="text1"/>
          <w:lang w:eastAsia="en-CA"/>
        </w:rPr>
        <w:t>5 Fraser Highway:</w:t>
      </w:r>
    </w:p>
    <w:p w14:paraId="10763CC7" w14:textId="77777777" w:rsidR="00642ED6" w:rsidRPr="002D18E5" w:rsidRDefault="00642ED6" w:rsidP="000F110D">
      <w:pPr>
        <w:shd w:val="clear" w:color="auto" w:fill="FFFFFF"/>
        <w:spacing w:after="0" w:line="240" w:lineRule="auto"/>
        <w:rPr>
          <w:rFonts w:ascii="Arial" w:eastAsia="Times New Roman" w:hAnsi="Arial" w:cs="Arial"/>
          <w:color w:val="000000" w:themeColor="text1"/>
          <w:lang w:eastAsia="en-CA"/>
        </w:rPr>
      </w:pPr>
    </w:p>
    <w:p w14:paraId="2F379CFA" w14:textId="038DF073" w:rsidR="00221B05" w:rsidRPr="002D18E5" w:rsidRDefault="00221B05" w:rsidP="000F110D">
      <w:pPr>
        <w:shd w:val="clear" w:color="auto" w:fill="FFFFFF"/>
        <w:spacing w:after="0" w:line="240" w:lineRule="auto"/>
        <w:rPr>
          <w:rFonts w:ascii="Arial" w:eastAsia="Times New Roman" w:hAnsi="Arial" w:cs="Arial"/>
          <w:color w:val="000000" w:themeColor="text1"/>
          <w:lang w:eastAsia="en-CA"/>
        </w:rPr>
      </w:pPr>
    </w:p>
    <w:p w14:paraId="7FAAD6A8" w14:textId="489DE50C" w:rsidR="00F53DF0" w:rsidRDefault="00221B05" w:rsidP="00FC1E40">
      <w:pPr>
        <w:shd w:val="clear" w:color="auto" w:fill="FFFFFF"/>
        <w:spacing w:after="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Whitetail Homes Ltd.</w:t>
      </w:r>
      <w:r w:rsidR="00F60956" w:rsidRPr="002D18E5">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 xml:space="preserve">recently purchased the property where you are a </w:t>
      </w:r>
      <w:r w:rsidR="008528F8">
        <w:rPr>
          <w:rFonts w:ascii="Arial" w:eastAsia="Times New Roman" w:hAnsi="Arial" w:cs="Arial"/>
          <w:color w:val="000000" w:themeColor="text1"/>
          <w:lang w:eastAsia="en-CA"/>
        </w:rPr>
        <w:t xml:space="preserve">commercial </w:t>
      </w:r>
      <w:r w:rsidRPr="002D18E5">
        <w:rPr>
          <w:rFonts w:ascii="Arial" w:eastAsia="Times New Roman" w:hAnsi="Arial" w:cs="Arial"/>
          <w:color w:val="000000" w:themeColor="text1"/>
          <w:lang w:eastAsia="en-CA"/>
        </w:rPr>
        <w:t xml:space="preserve">tenant. The reason why </w:t>
      </w:r>
      <w:r w:rsidR="00207F9B" w:rsidRPr="002D18E5">
        <w:rPr>
          <w:rFonts w:ascii="Arial" w:eastAsia="Times New Roman" w:hAnsi="Arial" w:cs="Arial"/>
          <w:color w:val="000000" w:themeColor="text1"/>
          <w:lang w:eastAsia="en-CA"/>
        </w:rPr>
        <w:t>we are</w:t>
      </w:r>
      <w:r w:rsidRPr="002D18E5">
        <w:rPr>
          <w:rFonts w:ascii="Arial" w:eastAsia="Times New Roman" w:hAnsi="Arial" w:cs="Arial"/>
          <w:color w:val="000000" w:themeColor="text1"/>
          <w:lang w:eastAsia="en-CA"/>
        </w:rPr>
        <w:t xml:space="preserve"> writing you</w:t>
      </w:r>
      <w:r w:rsidR="00AD5F92" w:rsidRPr="002D18E5">
        <w:rPr>
          <w:rFonts w:ascii="Arial" w:eastAsia="Times New Roman" w:hAnsi="Arial" w:cs="Arial"/>
          <w:color w:val="000000" w:themeColor="text1"/>
          <w:lang w:eastAsia="en-CA"/>
        </w:rPr>
        <w:t xml:space="preserve"> today</w:t>
      </w:r>
      <w:r w:rsidRPr="002D18E5">
        <w:rPr>
          <w:rFonts w:ascii="Arial" w:eastAsia="Times New Roman" w:hAnsi="Arial" w:cs="Arial"/>
          <w:color w:val="000000" w:themeColor="text1"/>
          <w:lang w:eastAsia="en-CA"/>
        </w:rPr>
        <w:t xml:space="preserve"> is to </w:t>
      </w:r>
      <w:r w:rsidR="00796B7D" w:rsidRPr="002D18E5">
        <w:rPr>
          <w:rFonts w:ascii="Arial" w:eastAsia="Times New Roman" w:hAnsi="Arial" w:cs="Arial"/>
          <w:color w:val="000000" w:themeColor="text1"/>
          <w:lang w:eastAsia="en-CA"/>
        </w:rPr>
        <w:t>inform you that</w:t>
      </w:r>
      <w:r w:rsidRPr="002D18E5">
        <w:rPr>
          <w:rFonts w:ascii="Arial" w:eastAsia="Times New Roman" w:hAnsi="Arial" w:cs="Arial"/>
          <w:color w:val="000000" w:themeColor="text1"/>
          <w:lang w:eastAsia="en-CA"/>
        </w:rPr>
        <w:t xml:space="preserve"> </w:t>
      </w:r>
      <w:r w:rsidR="00796B7D" w:rsidRPr="002D18E5">
        <w:rPr>
          <w:rFonts w:ascii="Arial" w:eastAsia="Times New Roman" w:hAnsi="Arial" w:cs="Arial"/>
          <w:color w:val="000000" w:themeColor="text1"/>
          <w:lang w:eastAsia="en-CA"/>
        </w:rPr>
        <w:t>we</w:t>
      </w:r>
      <w:r w:rsidRPr="002D18E5">
        <w:rPr>
          <w:rFonts w:ascii="Arial" w:eastAsia="Times New Roman" w:hAnsi="Arial" w:cs="Arial"/>
          <w:color w:val="000000" w:themeColor="text1"/>
          <w:lang w:eastAsia="en-CA"/>
        </w:rPr>
        <w:t xml:space="preserve"> </w:t>
      </w:r>
      <w:r w:rsidR="00F53DF0">
        <w:rPr>
          <w:rFonts w:ascii="Arial" w:eastAsia="Times New Roman" w:hAnsi="Arial" w:cs="Arial"/>
          <w:color w:val="000000" w:themeColor="text1"/>
          <w:lang w:eastAsia="en-CA"/>
        </w:rPr>
        <w:t xml:space="preserve">have </w:t>
      </w:r>
      <w:r w:rsidRPr="002D18E5">
        <w:rPr>
          <w:rFonts w:ascii="Arial" w:eastAsia="Times New Roman" w:hAnsi="Arial" w:cs="Arial"/>
          <w:color w:val="000000" w:themeColor="text1"/>
          <w:lang w:eastAsia="en-CA"/>
        </w:rPr>
        <w:t>submitt</w:t>
      </w:r>
      <w:r w:rsidR="00F53DF0">
        <w:rPr>
          <w:rFonts w:ascii="Arial" w:eastAsia="Times New Roman" w:hAnsi="Arial" w:cs="Arial"/>
          <w:color w:val="000000" w:themeColor="text1"/>
          <w:lang w:eastAsia="en-CA"/>
        </w:rPr>
        <w:t>ed</w:t>
      </w:r>
      <w:r w:rsidRPr="002D18E5">
        <w:rPr>
          <w:rFonts w:ascii="Arial" w:eastAsia="Times New Roman" w:hAnsi="Arial" w:cs="Arial"/>
          <w:color w:val="000000" w:themeColor="text1"/>
          <w:lang w:eastAsia="en-CA"/>
        </w:rPr>
        <w:t xml:space="preserve"> a redevelopment application to </w:t>
      </w:r>
      <w:r w:rsidR="00F53DF0">
        <w:rPr>
          <w:rFonts w:ascii="Arial" w:eastAsia="Times New Roman" w:hAnsi="Arial" w:cs="Arial"/>
          <w:color w:val="000000" w:themeColor="text1"/>
          <w:lang w:eastAsia="en-CA"/>
        </w:rPr>
        <w:t xml:space="preserve">the City of </w:t>
      </w:r>
      <w:r w:rsidRPr="002D18E5">
        <w:rPr>
          <w:rFonts w:ascii="Arial" w:eastAsia="Times New Roman" w:hAnsi="Arial" w:cs="Arial"/>
          <w:color w:val="000000" w:themeColor="text1"/>
          <w:lang w:eastAsia="en-CA"/>
        </w:rPr>
        <w:t xml:space="preserve">Langley </w:t>
      </w:r>
      <w:r w:rsidR="00F60956" w:rsidRPr="002D18E5">
        <w:rPr>
          <w:rFonts w:ascii="Arial" w:eastAsia="Times New Roman" w:hAnsi="Arial" w:cs="Arial"/>
          <w:color w:val="000000" w:themeColor="text1"/>
          <w:lang w:eastAsia="en-CA"/>
        </w:rPr>
        <w:t>Development Services Department</w:t>
      </w:r>
      <w:r w:rsidR="00F53DF0">
        <w:rPr>
          <w:rFonts w:ascii="Arial" w:eastAsia="Times New Roman" w:hAnsi="Arial" w:cs="Arial"/>
          <w:color w:val="000000" w:themeColor="text1"/>
          <w:lang w:eastAsia="en-CA"/>
        </w:rPr>
        <w:t xml:space="preserve"> (City Hall), </w:t>
      </w:r>
      <w:r w:rsidRPr="002D18E5">
        <w:rPr>
          <w:rFonts w:ascii="Arial" w:eastAsia="Times New Roman" w:hAnsi="Arial" w:cs="Arial"/>
          <w:color w:val="000000" w:themeColor="text1"/>
          <w:lang w:eastAsia="en-CA"/>
        </w:rPr>
        <w:t>for the purpose of demolishing the existing building</w:t>
      </w:r>
      <w:r w:rsidR="00F53DF0">
        <w:rPr>
          <w:rFonts w:ascii="Arial" w:eastAsia="Times New Roman" w:hAnsi="Arial" w:cs="Arial"/>
          <w:color w:val="000000" w:themeColor="text1"/>
          <w:lang w:eastAsia="en-CA"/>
        </w:rPr>
        <w:t xml:space="preserve"> and redeveloping the property</w:t>
      </w:r>
      <w:r w:rsidR="009523EC">
        <w:rPr>
          <w:rFonts w:ascii="Arial" w:eastAsia="Times New Roman" w:hAnsi="Arial" w:cs="Arial"/>
          <w:color w:val="000000" w:themeColor="text1"/>
          <w:lang w:eastAsia="en-CA"/>
        </w:rPr>
        <w:t>. O</w:t>
      </w:r>
      <w:r w:rsidR="00F53DF0">
        <w:rPr>
          <w:rFonts w:ascii="Arial" w:eastAsia="Times New Roman" w:hAnsi="Arial" w:cs="Arial"/>
          <w:color w:val="000000" w:themeColor="text1"/>
          <w:lang w:eastAsia="en-CA"/>
        </w:rPr>
        <w:t xml:space="preserve">ur redevelopment proposal consists of an Official Community Plan (OCP) Amendment Bylaw application, a Land Use Contract Discharge Bylaw application </w:t>
      </w:r>
      <w:r w:rsidR="009523EC">
        <w:rPr>
          <w:rFonts w:ascii="Arial" w:eastAsia="Times New Roman" w:hAnsi="Arial" w:cs="Arial"/>
          <w:color w:val="000000" w:themeColor="text1"/>
          <w:lang w:eastAsia="en-CA"/>
        </w:rPr>
        <w:t>and a</w:t>
      </w:r>
      <w:r w:rsidR="00F53DF0">
        <w:rPr>
          <w:rFonts w:ascii="Arial" w:eastAsia="Times New Roman" w:hAnsi="Arial" w:cs="Arial"/>
          <w:color w:val="000000" w:themeColor="text1"/>
          <w:lang w:eastAsia="en-CA"/>
        </w:rPr>
        <w:t xml:space="preserve"> Development Permit application.</w:t>
      </w:r>
    </w:p>
    <w:p w14:paraId="2B183F3B" w14:textId="77777777" w:rsidR="00F53DF0" w:rsidRDefault="00F53DF0" w:rsidP="00FC1E40">
      <w:pPr>
        <w:shd w:val="clear" w:color="auto" w:fill="FFFFFF"/>
        <w:spacing w:after="0" w:line="240" w:lineRule="auto"/>
        <w:jc w:val="both"/>
        <w:rPr>
          <w:rFonts w:ascii="Arial" w:eastAsia="Times New Roman" w:hAnsi="Arial" w:cs="Arial"/>
          <w:color w:val="000000" w:themeColor="text1"/>
          <w:lang w:eastAsia="en-CA"/>
        </w:rPr>
      </w:pPr>
    </w:p>
    <w:p w14:paraId="742EE8DE" w14:textId="4CAD01B4" w:rsidR="00F53DF0" w:rsidRDefault="00F53DF0" w:rsidP="00FC1E40">
      <w:pPr>
        <w:shd w:val="clear" w:color="auto" w:fill="FFFFFF"/>
        <w:spacing w:after="0" w:line="240" w:lineRule="auto"/>
        <w:jc w:val="both"/>
        <w:rPr>
          <w:rFonts w:ascii="Arial" w:eastAsia="Times New Roman" w:hAnsi="Arial" w:cs="Arial"/>
          <w:color w:val="000000" w:themeColor="text1"/>
          <w:lang w:eastAsia="en-CA"/>
        </w:rPr>
      </w:pPr>
      <w:r>
        <w:rPr>
          <w:rFonts w:ascii="Arial" w:eastAsia="Times New Roman" w:hAnsi="Arial" w:cs="Arial"/>
          <w:color w:val="000000" w:themeColor="text1"/>
          <w:lang w:eastAsia="en-CA"/>
        </w:rPr>
        <w:t xml:space="preserve">If this development proposal is approved by </w:t>
      </w:r>
      <w:r w:rsidR="009523EC">
        <w:rPr>
          <w:rFonts w:ascii="Arial" w:eastAsia="Times New Roman" w:hAnsi="Arial" w:cs="Arial"/>
          <w:color w:val="000000" w:themeColor="text1"/>
          <w:lang w:eastAsia="en-CA"/>
        </w:rPr>
        <w:t xml:space="preserve">Langley City </w:t>
      </w:r>
      <w:r>
        <w:rPr>
          <w:rFonts w:ascii="Arial" w:eastAsia="Times New Roman" w:hAnsi="Arial" w:cs="Arial"/>
          <w:color w:val="000000" w:themeColor="text1"/>
          <w:lang w:eastAsia="en-CA"/>
        </w:rPr>
        <w:t>Council, t</w:t>
      </w:r>
      <w:r w:rsidR="008D14CF" w:rsidRPr="002D18E5">
        <w:rPr>
          <w:rFonts w:ascii="Arial" w:eastAsia="Times New Roman" w:hAnsi="Arial" w:cs="Arial"/>
          <w:color w:val="000000" w:themeColor="text1"/>
          <w:lang w:eastAsia="en-CA"/>
        </w:rPr>
        <w:t>he new development will</w:t>
      </w:r>
      <w:r w:rsidR="00207F9B" w:rsidRPr="002D18E5">
        <w:rPr>
          <w:rFonts w:ascii="Arial" w:eastAsia="Times New Roman" w:hAnsi="Arial" w:cs="Arial"/>
          <w:color w:val="000000" w:themeColor="text1"/>
          <w:lang w:eastAsia="en-CA"/>
        </w:rPr>
        <w:t xml:space="preserve"> be</w:t>
      </w:r>
      <w:r w:rsidR="00221B05" w:rsidRPr="002D18E5">
        <w:rPr>
          <w:rFonts w:ascii="Arial" w:eastAsia="Times New Roman" w:hAnsi="Arial" w:cs="Arial"/>
          <w:color w:val="000000" w:themeColor="text1"/>
          <w:lang w:eastAsia="en-CA"/>
        </w:rPr>
        <w:t xml:space="preserve"> a </w:t>
      </w:r>
      <w:r w:rsidR="000C50BE" w:rsidRPr="002D18E5">
        <w:rPr>
          <w:rFonts w:ascii="Arial" w:eastAsia="Times New Roman" w:hAnsi="Arial" w:cs="Arial"/>
          <w:color w:val="000000" w:themeColor="text1"/>
          <w:lang w:eastAsia="en-CA"/>
        </w:rPr>
        <w:t xml:space="preserve">mixed -use project consisting of </w:t>
      </w:r>
      <w:r w:rsidR="00207F9B" w:rsidRPr="002D18E5">
        <w:rPr>
          <w:rFonts w:ascii="Arial" w:eastAsia="Times New Roman" w:hAnsi="Arial" w:cs="Arial"/>
          <w:color w:val="000000" w:themeColor="text1"/>
          <w:lang w:eastAsia="en-CA"/>
        </w:rPr>
        <w:t xml:space="preserve">a </w:t>
      </w:r>
      <w:r w:rsidR="00221B05" w:rsidRPr="002D18E5">
        <w:rPr>
          <w:rFonts w:ascii="Arial" w:eastAsia="Times New Roman" w:hAnsi="Arial" w:cs="Arial"/>
          <w:color w:val="000000" w:themeColor="text1"/>
          <w:lang w:eastAsia="en-CA"/>
        </w:rPr>
        <w:t>6 storey</w:t>
      </w:r>
      <w:r w:rsidR="000C50BE" w:rsidRPr="002D18E5">
        <w:rPr>
          <w:rFonts w:ascii="Arial" w:eastAsia="Times New Roman" w:hAnsi="Arial" w:cs="Arial"/>
          <w:color w:val="000000" w:themeColor="text1"/>
          <w:lang w:eastAsia="en-CA"/>
        </w:rPr>
        <w:t>,</w:t>
      </w:r>
      <w:r w:rsidR="00221B05" w:rsidRPr="002D18E5">
        <w:rPr>
          <w:rFonts w:ascii="Arial" w:eastAsia="Times New Roman" w:hAnsi="Arial" w:cs="Arial"/>
          <w:color w:val="000000" w:themeColor="text1"/>
          <w:lang w:eastAsia="en-CA"/>
        </w:rPr>
        <w:t xml:space="preserve"> </w:t>
      </w:r>
      <w:r w:rsidR="000C50BE" w:rsidRPr="002D18E5">
        <w:rPr>
          <w:rFonts w:ascii="Arial" w:eastAsia="Times New Roman" w:hAnsi="Arial" w:cs="Arial"/>
          <w:color w:val="000000" w:themeColor="text1"/>
          <w:lang w:eastAsia="en-CA"/>
        </w:rPr>
        <w:t>200</w:t>
      </w:r>
      <w:r w:rsidR="00221B05" w:rsidRPr="002D18E5">
        <w:rPr>
          <w:rFonts w:ascii="Arial" w:eastAsia="Times New Roman" w:hAnsi="Arial" w:cs="Arial"/>
          <w:color w:val="000000" w:themeColor="text1"/>
          <w:lang w:eastAsia="en-CA"/>
        </w:rPr>
        <w:t xml:space="preserve"> </w:t>
      </w:r>
      <w:r w:rsidR="000C50BE" w:rsidRPr="002D18E5">
        <w:rPr>
          <w:rFonts w:ascii="Arial" w:eastAsia="Times New Roman" w:hAnsi="Arial" w:cs="Arial"/>
          <w:color w:val="000000" w:themeColor="text1"/>
          <w:lang w:eastAsia="en-CA"/>
        </w:rPr>
        <w:t>suite</w:t>
      </w:r>
      <w:r w:rsidR="00207F9B" w:rsidRPr="002D18E5">
        <w:rPr>
          <w:rFonts w:ascii="Arial" w:eastAsia="Times New Roman" w:hAnsi="Arial" w:cs="Arial"/>
          <w:color w:val="000000" w:themeColor="text1"/>
          <w:lang w:eastAsia="en-CA"/>
        </w:rPr>
        <w:t xml:space="preserve"> condominium</w:t>
      </w:r>
      <w:r w:rsidR="000C50BE" w:rsidRPr="002D18E5">
        <w:rPr>
          <w:rFonts w:ascii="Arial" w:eastAsia="Times New Roman" w:hAnsi="Arial" w:cs="Arial"/>
          <w:color w:val="000000" w:themeColor="text1"/>
          <w:lang w:eastAsia="en-CA"/>
        </w:rPr>
        <w:t xml:space="preserve">, and </w:t>
      </w:r>
      <w:r w:rsidR="00642ED6">
        <w:rPr>
          <w:rFonts w:ascii="Arial" w:eastAsia="Times New Roman" w:hAnsi="Arial" w:cs="Arial"/>
          <w:color w:val="000000" w:themeColor="text1"/>
          <w:lang w:eastAsia="en-CA"/>
        </w:rPr>
        <w:t>16</w:t>
      </w:r>
      <w:r w:rsidR="000C50BE" w:rsidRPr="002D18E5">
        <w:rPr>
          <w:rFonts w:ascii="Arial" w:eastAsia="Times New Roman" w:hAnsi="Arial" w:cs="Arial"/>
          <w:color w:val="000000" w:themeColor="text1"/>
          <w:lang w:eastAsia="en-CA"/>
        </w:rPr>
        <w:t>,</w:t>
      </w:r>
      <w:r w:rsidR="00642ED6">
        <w:rPr>
          <w:rFonts w:ascii="Arial" w:eastAsia="Times New Roman" w:hAnsi="Arial" w:cs="Arial"/>
          <w:color w:val="000000" w:themeColor="text1"/>
          <w:lang w:eastAsia="en-CA"/>
        </w:rPr>
        <w:t>108</w:t>
      </w:r>
      <w:r w:rsidR="000C50BE" w:rsidRPr="002D18E5">
        <w:rPr>
          <w:rFonts w:ascii="Arial" w:eastAsia="Times New Roman" w:hAnsi="Arial" w:cs="Arial"/>
          <w:color w:val="000000" w:themeColor="text1"/>
          <w:lang w:eastAsia="en-CA"/>
        </w:rPr>
        <w:t xml:space="preserve"> square feet</w:t>
      </w:r>
      <w:r w:rsidR="00221B05" w:rsidRPr="002D18E5">
        <w:rPr>
          <w:rFonts w:ascii="Arial" w:eastAsia="Times New Roman" w:hAnsi="Arial" w:cs="Arial"/>
          <w:color w:val="000000" w:themeColor="text1"/>
          <w:lang w:eastAsia="en-CA"/>
        </w:rPr>
        <w:t xml:space="preserve"> </w:t>
      </w:r>
      <w:r w:rsidR="000C50BE" w:rsidRPr="002D18E5">
        <w:rPr>
          <w:rFonts w:ascii="Arial" w:eastAsia="Times New Roman" w:hAnsi="Arial" w:cs="Arial"/>
          <w:color w:val="000000" w:themeColor="text1"/>
          <w:lang w:eastAsia="en-CA"/>
        </w:rPr>
        <w:t xml:space="preserve">of ground-level commercial space </w:t>
      </w:r>
      <w:r w:rsidR="00221B05" w:rsidRPr="002D18E5">
        <w:rPr>
          <w:rFonts w:ascii="Arial" w:eastAsia="Times New Roman" w:hAnsi="Arial" w:cs="Arial"/>
          <w:color w:val="000000" w:themeColor="text1"/>
          <w:lang w:eastAsia="en-CA"/>
        </w:rPr>
        <w:t>commencing</w:t>
      </w:r>
      <w:r w:rsidR="00103C82" w:rsidRPr="002D18E5">
        <w:rPr>
          <w:rFonts w:ascii="Arial" w:eastAsia="Times New Roman" w:hAnsi="Arial" w:cs="Arial"/>
          <w:color w:val="000000" w:themeColor="text1"/>
          <w:lang w:eastAsia="en-CA"/>
        </w:rPr>
        <w:t xml:space="preserve"> construction</w:t>
      </w:r>
      <w:r w:rsidR="00221B05" w:rsidRPr="002D18E5">
        <w:rPr>
          <w:rFonts w:ascii="Arial" w:eastAsia="Times New Roman" w:hAnsi="Arial" w:cs="Arial"/>
          <w:color w:val="000000" w:themeColor="text1"/>
          <w:lang w:eastAsia="en-CA"/>
        </w:rPr>
        <w:t xml:space="preserve"> in </w:t>
      </w:r>
      <w:r>
        <w:rPr>
          <w:rFonts w:ascii="Arial" w:eastAsia="Times New Roman" w:hAnsi="Arial" w:cs="Arial"/>
          <w:color w:val="000000" w:themeColor="text1"/>
          <w:lang w:eastAsia="en-CA"/>
        </w:rPr>
        <w:t xml:space="preserve">the summer of </w:t>
      </w:r>
      <w:r w:rsidR="00221B05" w:rsidRPr="002D18E5">
        <w:rPr>
          <w:rFonts w:ascii="Arial" w:eastAsia="Times New Roman" w:hAnsi="Arial" w:cs="Arial"/>
          <w:color w:val="000000" w:themeColor="text1"/>
          <w:lang w:eastAsia="en-CA"/>
        </w:rPr>
        <w:t>2022.</w:t>
      </w:r>
      <w:r w:rsidR="002D4B59" w:rsidRPr="002D18E5">
        <w:rPr>
          <w:rFonts w:ascii="Arial" w:eastAsia="Times New Roman" w:hAnsi="Arial" w:cs="Arial"/>
          <w:color w:val="000000" w:themeColor="text1"/>
          <w:lang w:eastAsia="en-CA"/>
        </w:rPr>
        <w:t xml:space="preserve"> </w:t>
      </w:r>
    </w:p>
    <w:p w14:paraId="4928106D" w14:textId="77777777" w:rsidR="00F53DF0" w:rsidRDefault="00F53DF0" w:rsidP="00FC1E40">
      <w:pPr>
        <w:shd w:val="clear" w:color="auto" w:fill="FFFFFF"/>
        <w:spacing w:after="0" w:line="240" w:lineRule="auto"/>
        <w:jc w:val="both"/>
        <w:rPr>
          <w:rFonts w:ascii="Arial" w:eastAsia="Times New Roman" w:hAnsi="Arial" w:cs="Arial"/>
          <w:color w:val="000000" w:themeColor="text1"/>
          <w:lang w:eastAsia="en-CA"/>
        </w:rPr>
      </w:pPr>
    </w:p>
    <w:p w14:paraId="4FF71D5D" w14:textId="37DCA869" w:rsidR="001B19CE" w:rsidRDefault="002D4B59" w:rsidP="00FC1E40">
      <w:pPr>
        <w:shd w:val="clear" w:color="auto" w:fill="FFFFFF"/>
        <w:spacing w:after="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We will be </w:t>
      </w:r>
      <w:r w:rsidR="00642ED6">
        <w:rPr>
          <w:rFonts w:ascii="Arial" w:eastAsia="Times New Roman" w:hAnsi="Arial" w:cs="Arial"/>
          <w:color w:val="000000" w:themeColor="text1"/>
          <w:lang w:eastAsia="en-CA"/>
        </w:rPr>
        <w:t xml:space="preserve">providing </w:t>
      </w:r>
      <w:r w:rsidRPr="002D18E5">
        <w:rPr>
          <w:rFonts w:ascii="Arial" w:eastAsia="Times New Roman" w:hAnsi="Arial" w:cs="Arial"/>
          <w:color w:val="000000" w:themeColor="text1"/>
          <w:lang w:eastAsia="en-CA"/>
        </w:rPr>
        <w:t xml:space="preserve">updates </w:t>
      </w:r>
      <w:r w:rsidR="00642ED6">
        <w:rPr>
          <w:rFonts w:ascii="Arial" w:eastAsia="Times New Roman" w:hAnsi="Arial" w:cs="Arial"/>
          <w:color w:val="000000" w:themeColor="text1"/>
          <w:lang w:eastAsia="en-CA"/>
        </w:rPr>
        <w:t xml:space="preserve">on our website at </w:t>
      </w:r>
      <w:hyperlink r:id="rId8" w:history="1">
        <w:r w:rsidR="00642ED6" w:rsidRPr="005C25CB">
          <w:rPr>
            <w:rStyle w:val="Hyperlink"/>
            <w:rFonts w:ascii="Arial" w:eastAsia="Times New Roman" w:hAnsi="Arial" w:cs="Arial"/>
            <w:lang w:eastAsia="en-CA"/>
          </w:rPr>
          <w:t>www.whitetailhomes.ca</w:t>
        </w:r>
      </w:hyperlink>
      <w:r w:rsidR="00642ED6">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in the upcoming weeks and months to ensure you are kept well informed on the status of our application</w:t>
      </w:r>
      <w:r w:rsidR="00F53DF0">
        <w:rPr>
          <w:rFonts w:ascii="Arial" w:eastAsia="Times New Roman" w:hAnsi="Arial" w:cs="Arial"/>
          <w:color w:val="000000" w:themeColor="text1"/>
          <w:lang w:eastAsia="en-CA"/>
        </w:rPr>
        <w:t>, the timing of this development application being presented to Council</w:t>
      </w:r>
      <w:r w:rsidR="00642ED6">
        <w:rPr>
          <w:rFonts w:ascii="Arial" w:eastAsia="Times New Roman" w:hAnsi="Arial" w:cs="Arial"/>
          <w:color w:val="000000" w:themeColor="text1"/>
          <w:lang w:eastAsia="en-CA"/>
        </w:rPr>
        <w:t>.</w:t>
      </w:r>
    </w:p>
    <w:p w14:paraId="0BDA8F34" w14:textId="77777777" w:rsidR="00642ED6" w:rsidRPr="002D18E5" w:rsidRDefault="00642ED6" w:rsidP="00FC1E40">
      <w:pPr>
        <w:shd w:val="clear" w:color="auto" w:fill="FFFFFF"/>
        <w:spacing w:after="0" w:line="240" w:lineRule="auto"/>
        <w:jc w:val="both"/>
        <w:rPr>
          <w:rFonts w:ascii="Arial" w:eastAsia="Times New Roman" w:hAnsi="Arial" w:cs="Arial"/>
          <w:color w:val="000000" w:themeColor="text1"/>
          <w:lang w:eastAsia="en-CA"/>
        </w:rPr>
      </w:pPr>
    </w:p>
    <w:p w14:paraId="1F43692D" w14:textId="6FE40C12" w:rsidR="000C50BE" w:rsidRDefault="00001E46" w:rsidP="00DB7C97">
      <w:pPr>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In closing, Whitetail Homes Ltd. </w:t>
      </w:r>
      <w:r w:rsidR="00146FC3" w:rsidRPr="002D18E5">
        <w:rPr>
          <w:rFonts w:ascii="Arial" w:eastAsia="Times New Roman" w:hAnsi="Arial" w:cs="Arial"/>
          <w:color w:val="000000" w:themeColor="text1"/>
          <w:lang w:eastAsia="en-CA"/>
        </w:rPr>
        <w:t>is committed to providing enhanced communication</w:t>
      </w:r>
      <w:r w:rsidR="002E4FDE">
        <w:rPr>
          <w:rFonts w:ascii="Arial" w:eastAsia="Times New Roman" w:hAnsi="Arial" w:cs="Arial"/>
          <w:color w:val="000000" w:themeColor="text1"/>
          <w:lang w:eastAsia="en-CA"/>
        </w:rPr>
        <w:t xml:space="preserve"> with you regarding this redevelopment proposal. </w:t>
      </w:r>
      <w:r w:rsidR="00642ED6">
        <w:rPr>
          <w:rFonts w:ascii="Arial" w:eastAsia="Times New Roman" w:hAnsi="Arial" w:cs="Arial"/>
          <w:color w:val="000000" w:themeColor="text1"/>
          <w:lang w:eastAsia="en-CA"/>
        </w:rPr>
        <w:t xml:space="preserve">Please contact </w:t>
      </w:r>
      <w:r w:rsidR="002D300C" w:rsidRPr="002D18E5">
        <w:rPr>
          <w:rFonts w:ascii="Arial" w:eastAsia="Times New Roman" w:hAnsi="Arial" w:cs="Arial"/>
          <w:color w:val="000000" w:themeColor="text1"/>
          <w:lang w:eastAsia="en-CA"/>
        </w:rPr>
        <w:t>Gerald Minchuk,</w:t>
      </w:r>
      <w:r w:rsidR="00642ED6">
        <w:rPr>
          <w:rFonts w:ascii="Arial" w:eastAsia="Times New Roman" w:hAnsi="Arial" w:cs="Arial"/>
          <w:color w:val="000000" w:themeColor="text1"/>
          <w:lang w:eastAsia="en-CA"/>
        </w:rPr>
        <w:t xml:space="preserve"> our</w:t>
      </w:r>
      <w:r w:rsidR="002D300C" w:rsidRPr="002D18E5">
        <w:rPr>
          <w:rFonts w:ascii="Arial" w:eastAsia="Times New Roman" w:hAnsi="Arial" w:cs="Arial"/>
          <w:color w:val="000000" w:themeColor="text1"/>
          <w:lang w:eastAsia="en-CA"/>
        </w:rPr>
        <w:t xml:space="preserve"> Manager of Development,</w:t>
      </w:r>
      <w:r w:rsidR="00642ED6">
        <w:rPr>
          <w:rFonts w:ascii="Arial" w:eastAsia="Times New Roman" w:hAnsi="Arial" w:cs="Arial"/>
          <w:color w:val="000000" w:themeColor="text1"/>
          <w:lang w:eastAsia="en-CA"/>
        </w:rPr>
        <w:t xml:space="preserve"> </w:t>
      </w:r>
      <w:r w:rsidR="001F12FD" w:rsidRPr="002D18E5">
        <w:rPr>
          <w:rFonts w:ascii="Arial" w:eastAsia="Times New Roman" w:hAnsi="Arial" w:cs="Arial"/>
          <w:color w:val="000000" w:themeColor="text1"/>
          <w:lang w:eastAsia="en-CA"/>
        </w:rPr>
        <w:t>at</w:t>
      </w:r>
      <w:r w:rsidR="00060941" w:rsidRPr="002D18E5">
        <w:rPr>
          <w:rFonts w:ascii="Arial" w:eastAsia="Times New Roman" w:hAnsi="Arial" w:cs="Arial"/>
          <w:color w:val="000000" w:themeColor="text1"/>
          <w:lang w:eastAsia="en-CA"/>
        </w:rPr>
        <w:t>:</w:t>
      </w:r>
      <w:r w:rsidR="001F12FD" w:rsidRPr="002D18E5">
        <w:rPr>
          <w:rFonts w:ascii="Arial" w:eastAsia="Times New Roman" w:hAnsi="Arial" w:cs="Arial"/>
          <w:color w:val="000000" w:themeColor="text1"/>
          <w:lang w:eastAsia="en-CA"/>
        </w:rPr>
        <w:t xml:space="preserve"> </w:t>
      </w:r>
      <w:r w:rsidR="001F12FD" w:rsidRPr="002D18E5">
        <w:rPr>
          <w:rFonts w:ascii="Arial" w:eastAsia="Times New Roman" w:hAnsi="Arial" w:cs="Arial"/>
          <w:b/>
          <w:bCs/>
          <w:color w:val="000000" w:themeColor="text1"/>
          <w:lang w:eastAsia="en-CA"/>
        </w:rPr>
        <w:t>778-957-2254</w:t>
      </w:r>
      <w:r w:rsidR="001F12FD" w:rsidRPr="002D18E5">
        <w:rPr>
          <w:rFonts w:ascii="Arial" w:eastAsia="Times New Roman" w:hAnsi="Arial" w:cs="Arial"/>
          <w:color w:val="000000" w:themeColor="text1"/>
          <w:lang w:eastAsia="en-CA"/>
        </w:rPr>
        <w:t xml:space="preserve"> or email at: </w:t>
      </w:r>
      <w:hyperlink r:id="rId9" w:history="1">
        <w:r w:rsidR="001F12FD" w:rsidRPr="002D18E5">
          <w:rPr>
            <w:rStyle w:val="Hyperlink"/>
            <w:rFonts w:ascii="Arial" w:eastAsia="Times New Roman" w:hAnsi="Arial" w:cs="Arial"/>
            <w:b/>
            <w:bCs/>
            <w:color w:val="000000" w:themeColor="text1"/>
            <w:lang w:eastAsia="en-CA"/>
          </w:rPr>
          <w:t>gerald@whitetailhomes.ca</w:t>
        </w:r>
      </w:hyperlink>
      <w:r w:rsidR="001F12FD" w:rsidRPr="002D18E5">
        <w:rPr>
          <w:rFonts w:ascii="Arial" w:eastAsia="Times New Roman" w:hAnsi="Arial" w:cs="Arial"/>
          <w:color w:val="000000" w:themeColor="text1"/>
          <w:lang w:eastAsia="en-CA"/>
        </w:rPr>
        <w:t xml:space="preserve"> during regular business hours if you have any questions or require assistance.</w:t>
      </w:r>
      <w:r w:rsidR="00207F9B" w:rsidRPr="002D18E5">
        <w:rPr>
          <w:rFonts w:ascii="Arial" w:eastAsia="Times New Roman" w:hAnsi="Arial" w:cs="Arial"/>
          <w:color w:val="000000" w:themeColor="text1"/>
          <w:lang w:eastAsia="en-CA"/>
        </w:rPr>
        <w:t xml:space="preserve"> You could also visit our website at </w:t>
      </w:r>
      <w:hyperlink r:id="rId10" w:history="1">
        <w:r w:rsidR="008D14CF" w:rsidRPr="002D18E5">
          <w:rPr>
            <w:rStyle w:val="Hyperlink"/>
            <w:rFonts w:ascii="Arial" w:eastAsia="Times New Roman" w:hAnsi="Arial" w:cs="Arial"/>
            <w:color w:val="000000" w:themeColor="text1"/>
            <w:lang w:eastAsia="en-CA"/>
          </w:rPr>
          <w:t>www.whitetailhomes.ca</w:t>
        </w:r>
      </w:hyperlink>
      <w:r w:rsidR="00207F9B" w:rsidRPr="002D18E5">
        <w:rPr>
          <w:rFonts w:ascii="Arial" w:eastAsia="Times New Roman" w:hAnsi="Arial" w:cs="Arial"/>
          <w:color w:val="000000" w:themeColor="text1"/>
          <w:lang w:eastAsia="en-CA"/>
        </w:rPr>
        <w:t xml:space="preserve"> for additional information</w:t>
      </w:r>
      <w:r w:rsidR="008D14CF" w:rsidRPr="002D18E5">
        <w:rPr>
          <w:rFonts w:ascii="Arial" w:eastAsia="Times New Roman" w:hAnsi="Arial" w:cs="Arial"/>
          <w:color w:val="000000" w:themeColor="text1"/>
          <w:lang w:eastAsia="en-CA"/>
        </w:rPr>
        <w:t>.</w:t>
      </w:r>
    </w:p>
    <w:p w14:paraId="1AB0006F" w14:textId="77777777" w:rsidR="00C34F9D" w:rsidRPr="002D18E5" w:rsidRDefault="00C34F9D" w:rsidP="00DB7C97">
      <w:pPr>
        <w:jc w:val="both"/>
        <w:rPr>
          <w:rFonts w:ascii="Arial" w:eastAsia="Times New Roman" w:hAnsi="Arial" w:cs="Arial"/>
          <w:color w:val="000000" w:themeColor="text1"/>
          <w:lang w:eastAsia="en-CA"/>
        </w:rPr>
      </w:pPr>
    </w:p>
    <w:p w14:paraId="5BB9B70E" w14:textId="789C0940" w:rsidR="00DB7C97" w:rsidRPr="002D18E5" w:rsidRDefault="00DB7C97" w:rsidP="00DB7C97">
      <w:pPr>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Sincerely,</w:t>
      </w:r>
    </w:p>
    <w:p w14:paraId="195FC3BC" w14:textId="1FA931B7" w:rsidR="00796B7D" w:rsidRDefault="00796B7D" w:rsidP="00DB7C97">
      <w:pPr>
        <w:jc w:val="both"/>
        <w:rPr>
          <w:rFonts w:ascii="Arial" w:eastAsia="Times New Roman" w:hAnsi="Arial" w:cs="Arial"/>
          <w:color w:val="000000" w:themeColor="text1"/>
          <w:lang w:eastAsia="en-CA"/>
        </w:rPr>
      </w:pPr>
    </w:p>
    <w:p w14:paraId="38E4FF64" w14:textId="77777777" w:rsidR="002E4FDE" w:rsidRPr="002D18E5" w:rsidRDefault="002E4FDE" w:rsidP="00DB7C97">
      <w:pPr>
        <w:jc w:val="both"/>
        <w:rPr>
          <w:rFonts w:ascii="Arial" w:eastAsia="Times New Roman" w:hAnsi="Arial" w:cs="Arial"/>
          <w:color w:val="000000" w:themeColor="text1"/>
          <w:lang w:eastAsia="en-CA"/>
        </w:rPr>
      </w:pPr>
    </w:p>
    <w:p w14:paraId="17D7EB20" w14:textId="442664DD" w:rsidR="00E7333E" w:rsidRDefault="008D14CF" w:rsidP="00DB7C97">
      <w:pPr>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Luc Gosselin, CEO, Whitetail Homes Ltd.</w:t>
      </w:r>
    </w:p>
    <w:p w14:paraId="0FF83B58" w14:textId="41095644" w:rsidR="002E4FDE" w:rsidRDefault="002E4FDE" w:rsidP="00DB7C97">
      <w:pPr>
        <w:jc w:val="both"/>
        <w:rPr>
          <w:rFonts w:ascii="Arial" w:eastAsia="Times New Roman" w:hAnsi="Arial" w:cs="Arial"/>
          <w:color w:val="000000" w:themeColor="text1"/>
          <w:lang w:eastAsia="en-CA"/>
        </w:rPr>
      </w:pPr>
    </w:p>
    <w:p w14:paraId="1E3F4A7E" w14:textId="7D198ACD" w:rsidR="002E4FDE" w:rsidRDefault="002E4FDE" w:rsidP="00DB7C97">
      <w:pPr>
        <w:jc w:val="both"/>
        <w:rPr>
          <w:rFonts w:ascii="Arial" w:eastAsia="Times New Roman" w:hAnsi="Arial" w:cs="Arial"/>
          <w:color w:val="000000" w:themeColor="text1"/>
          <w:lang w:eastAsia="en-CA"/>
        </w:rPr>
      </w:pPr>
    </w:p>
    <w:p w14:paraId="57EEE22B" w14:textId="026763AA" w:rsidR="002E4FDE" w:rsidRDefault="002E4FDE" w:rsidP="00DB7C97">
      <w:pPr>
        <w:jc w:val="both"/>
        <w:rPr>
          <w:rFonts w:ascii="Arial" w:eastAsia="Times New Roman" w:hAnsi="Arial" w:cs="Arial"/>
          <w:color w:val="000000" w:themeColor="text1"/>
          <w:lang w:eastAsia="en-CA"/>
        </w:rPr>
      </w:pPr>
    </w:p>
    <w:p w14:paraId="536734A4" w14:textId="395B6726" w:rsidR="002E4FDE" w:rsidRDefault="002E4FDE" w:rsidP="00DB7C97">
      <w:pPr>
        <w:jc w:val="both"/>
        <w:rPr>
          <w:rFonts w:ascii="Arial" w:eastAsia="Times New Roman" w:hAnsi="Arial" w:cs="Arial"/>
          <w:color w:val="000000" w:themeColor="text1"/>
          <w:lang w:eastAsia="en-CA"/>
        </w:rPr>
      </w:pPr>
    </w:p>
    <w:p w14:paraId="0290F90C" w14:textId="0EAEE57A" w:rsidR="002E4FDE" w:rsidRDefault="002E4FDE" w:rsidP="00DB7C97">
      <w:pPr>
        <w:jc w:val="both"/>
        <w:rPr>
          <w:rFonts w:ascii="Arial" w:eastAsia="Times New Roman" w:hAnsi="Arial" w:cs="Arial"/>
          <w:color w:val="000000" w:themeColor="text1"/>
          <w:lang w:eastAsia="en-CA"/>
        </w:rPr>
      </w:pPr>
    </w:p>
    <w:p w14:paraId="66A641ED" w14:textId="133C1251" w:rsidR="002E4FDE" w:rsidRDefault="002E4FDE" w:rsidP="00DB7C97">
      <w:pPr>
        <w:jc w:val="both"/>
        <w:rPr>
          <w:rFonts w:ascii="Arial" w:eastAsia="Times New Roman" w:hAnsi="Arial" w:cs="Arial"/>
          <w:color w:val="000000" w:themeColor="text1"/>
          <w:lang w:eastAsia="en-CA"/>
        </w:rPr>
      </w:pPr>
    </w:p>
    <w:p w14:paraId="02977284" w14:textId="0710D134" w:rsidR="002E4FDE" w:rsidRDefault="002E4FDE" w:rsidP="00DB7C97">
      <w:pPr>
        <w:jc w:val="both"/>
        <w:rPr>
          <w:rFonts w:ascii="Arial" w:eastAsia="Times New Roman" w:hAnsi="Arial" w:cs="Arial"/>
          <w:color w:val="000000" w:themeColor="text1"/>
          <w:lang w:eastAsia="en-CA"/>
        </w:rPr>
      </w:pPr>
    </w:p>
    <w:p w14:paraId="2B36618E" w14:textId="60494EC1" w:rsidR="002E4FDE" w:rsidRDefault="002E4FDE" w:rsidP="00DB7C97">
      <w:pPr>
        <w:jc w:val="both"/>
        <w:rPr>
          <w:rFonts w:ascii="Arial" w:eastAsia="Times New Roman" w:hAnsi="Arial" w:cs="Arial"/>
          <w:color w:val="000000" w:themeColor="text1"/>
          <w:lang w:eastAsia="en-CA"/>
        </w:rPr>
      </w:pPr>
    </w:p>
    <w:p w14:paraId="775F2C52" w14:textId="19344505" w:rsidR="002E4FDE" w:rsidRDefault="002E4FDE" w:rsidP="00DB7C97">
      <w:pPr>
        <w:jc w:val="both"/>
        <w:rPr>
          <w:rFonts w:ascii="Arial" w:eastAsia="Times New Roman" w:hAnsi="Arial" w:cs="Arial"/>
          <w:color w:val="000000" w:themeColor="text1"/>
          <w:lang w:eastAsia="en-CA"/>
        </w:rPr>
      </w:pPr>
    </w:p>
    <w:p w14:paraId="054894C8" w14:textId="4C806677" w:rsidR="002E4FDE" w:rsidRDefault="002E4FDE" w:rsidP="00DB7C97">
      <w:pPr>
        <w:jc w:val="both"/>
        <w:rPr>
          <w:rFonts w:ascii="Arial" w:eastAsia="Times New Roman" w:hAnsi="Arial" w:cs="Arial"/>
          <w:color w:val="000000" w:themeColor="text1"/>
          <w:lang w:eastAsia="en-CA"/>
        </w:rPr>
      </w:pPr>
    </w:p>
    <w:p w14:paraId="74E7CAB4" w14:textId="7B5855AC" w:rsidR="002E4FDE" w:rsidRDefault="002E4FDE" w:rsidP="00DB7C97">
      <w:pPr>
        <w:jc w:val="both"/>
        <w:rPr>
          <w:rFonts w:ascii="Arial" w:eastAsia="Times New Roman" w:hAnsi="Arial" w:cs="Arial"/>
          <w:color w:val="000000" w:themeColor="text1"/>
          <w:lang w:eastAsia="en-CA"/>
        </w:rPr>
      </w:pPr>
    </w:p>
    <w:p w14:paraId="06DB921C" w14:textId="308101EE" w:rsidR="002E4FDE" w:rsidRDefault="002E4FDE" w:rsidP="00DB7C97">
      <w:pPr>
        <w:jc w:val="both"/>
        <w:rPr>
          <w:rFonts w:ascii="Arial" w:eastAsia="Times New Roman" w:hAnsi="Arial" w:cs="Arial"/>
          <w:color w:val="000000" w:themeColor="text1"/>
          <w:lang w:eastAsia="en-CA"/>
        </w:rPr>
      </w:pPr>
    </w:p>
    <w:p w14:paraId="6033E56B" w14:textId="41F53188" w:rsidR="002E4FDE" w:rsidRDefault="002E4FDE" w:rsidP="00DB7C97">
      <w:pPr>
        <w:jc w:val="both"/>
        <w:rPr>
          <w:rFonts w:ascii="Arial" w:eastAsia="Times New Roman" w:hAnsi="Arial" w:cs="Arial"/>
          <w:color w:val="000000" w:themeColor="text1"/>
          <w:lang w:eastAsia="en-CA"/>
        </w:rPr>
      </w:pPr>
    </w:p>
    <w:p w14:paraId="767A0B50" w14:textId="43110542" w:rsidR="002E4FDE" w:rsidRDefault="002E4FDE" w:rsidP="00DB7C97">
      <w:pPr>
        <w:jc w:val="both"/>
        <w:rPr>
          <w:rFonts w:ascii="Arial" w:eastAsia="Times New Roman" w:hAnsi="Arial" w:cs="Arial"/>
          <w:color w:val="000000" w:themeColor="text1"/>
          <w:lang w:eastAsia="en-CA"/>
        </w:rPr>
      </w:pPr>
    </w:p>
    <w:p w14:paraId="7F037EED" w14:textId="44295504" w:rsidR="002E4FDE" w:rsidRDefault="002E4FDE" w:rsidP="00DB7C97">
      <w:pPr>
        <w:jc w:val="both"/>
        <w:rPr>
          <w:rFonts w:ascii="Arial" w:eastAsia="Times New Roman" w:hAnsi="Arial" w:cs="Arial"/>
          <w:color w:val="000000" w:themeColor="text1"/>
          <w:lang w:eastAsia="en-CA"/>
        </w:rPr>
      </w:pPr>
    </w:p>
    <w:p w14:paraId="00AF4B4E" w14:textId="5FE8A26F" w:rsidR="002E4FDE" w:rsidRDefault="002E4FDE" w:rsidP="00DB7C97">
      <w:pPr>
        <w:jc w:val="both"/>
        <w:rPr>
          <w:rFonts w:ascii="Arial" w:eastAsia="Times New Roman" w:hAnsi="Arial" w:cs="Arial"/>
          <w:color w:val="000000" w:themeColor="text1"/>
          <w:lang w:eastAsia="en-CA"/>
        </w:rPr>
      </w:pPr>
    </w:p>
    <w:p w14:paraId="7AAC77E1" w14:textId="457FEC32" w:rsidR="002E4FDE" w:rsidRDefault="002E4FDE" w:rsidP="00DB7C97">
      <w:pPr>
        <w:jc w:val="both"/>
        <w:rPr>
          <w:rFonts w:ascii="Arial" w:eastAsia="Times New Roman" w:hAnsi="Arial" w:cs="Arial"/>
          <w:color w:val="000000" w:themeColor="text1"/>
          <w:lang w:eastAsia="en-CA"/>
        </w:rPr>
      </w:pPr>
    </w:p>
    <w:p w14:paraId="579524F0" w14:textId="0FB6DED0" w:rsidR="002E4FDE" w:rsidRDefault="002E4FDE" w:rsidP="00DB7C97">
      <w:pPr>
        <w:jc w:val="both"/>
        <w:rPr>
          <w:rFonts w:ascii="Arial" w:eastAsia="Times New Roman" w:hAnsi="Arial" w:cs="Arial"/>
          <w:color w:val="000000" w:themeColor="text1"/>
          <w:lang w:eastAsia="en-CA"/>
        </w:rPr>
      </w:pPr>
    </w:p>
    <w:p w14:paraId="758E79F2" w14:textId="75E93571" w:rsidR="002E4FDE" w:rsidRDefault="002E4FDE" w:rsidP="00DB7C97">
      <w:pPr>
        <w:jc w:val="both"/>
        <w:rPr>
          <w:rFonts w:ascii="Arial" w:eastAsia="Times New Roman" w:hAnsi="Arial" w:cs="Arial"/>
          <w:color w:val="000000" w:themeColor="text1"/>
          <w:lang w:eastAsia="en-CA"/>
        </w:rPr>
      </w:pPr>
    </w:p>
    <w:p w14:paraId="0EB42C0F" w14:textId="77777777" w:rsidR="002E4FDE" w:rsidRPr="002D18E5" w:rsidRDefault="002E4FDE" w:rsidP="00DB7C97">
      <w:pPr>
        <w:jc w:val="both"/>
        <w:rPr>
          <w:rFonts w:ascii="Arial" w:eastAsia="Times New Roman" w:hAnsi="Arial" w:cs="Arial"/>
          <w:color w:val="000000" w:themeColor="text1"/>
          <w:lang w:eastAsia="en-CA"/>
        </w:rPr>
      </w:pPr>
    </w:p>
    <w:p w14:paraId="622B00B5" w14:textId="0E567D3B" w:rsidR="001F12FD" w:rsidRPr="002D18E5" w:rsidRDefault="00DB7C97" w:rsidP="00DB7C97">
      <w:pPr>
        <w:jc w:val="center"/>
        <w:rPr>
          <w:noProof/>
          <w:color w:val="000000" w:themeColor="text1"/>
        </w:rPr>
      </w:pPr>
      <w:r w:rsidRPr="002D18E5">
        <w:rPr>
          <w:noProof/>
          <w:color w:val="000000" w:themeColor="text1"/>
        </w:rPr>
        <w:drawing>
          <wp:inline distT="0" distB="0" distL="0" distR="0" wp14:anchorId="14A2E91F" wp14:editId="48D618B6">
            <wp:extent cx="10382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884" cy="1118029"/>
                    </a:xfrm>
                    <a:prstGeom prst="rect">
                      <a:avLst/>
                    </a:prstGeom>
                    <a:noFill/>
                    <a:ln>
                      <a:noFill/>
                    </a:ln>
                  </pic:spPr>
                </pic:pic>
              </a:graphicData>
            </a:graphic>
          </wp:inline>
        </w:drawing>
      </w:r>
    </w:p>
    <w:p w14:paraId="7A2BC560" w14:textId="66B3C7E2" w:rsidR="00C61732" w:rsidRPr="002D18E5" w:rsidRDefault="00C61732" w:rsidP="000F110D">
      <w:pPr>
        <w:shd w:val="clear" w:color="auto" w:fill="FFFFFF"/>
        <w:spacing w:after="0" w:line="240" w:lineRule="auto"/>
        <w:rPr>
          <w:rFonts w:ascii="Arial" w:eastAsia="Times New Roman" w:hAnsi="Arial" w:cs="Arial"/>
          <w:color w:val="000000" w:themeColor="text1"/>
          <w:sz w:val="24"/>
          <w:szCs w:val="24"/>
          <w:lang w:eastAsia="en-CA"/>
        </w:rPr>
      </w:pPr>
      <w:r w:rsidRPr="002D18E5">
        <w:rPr>
          <w:rFonts w:ascii="Arial" w:eastAsia="Times New Roman" w:hAnsi="Arial" w:cs="Arial"/>
          <w:color w:val="000000" w:themeColor="text1"/>
          <w:lang w:eastAsia="en-CA"/>
        </w:rPr>
        <w:t> </w:t>
      </w:r>
    </w:p>
    <w:p w14:paraId="347E37A6" w14:textId="77777777" w:rsidR="00474AE9" w:rsidRPr="002D18E5" w:rsidRDefault="00474AE9" w:rsidP="00474AE9">
      <w:pPr>
        <w:pStyle w:val="ListParagraph"/>
        <w:shd w:val="clear" w:color="auto" w:fill="FFFFFF"/>
        <w:spacing w:after="100" w:line="240" w:lineRule="auto"/>
        <w:rPr>
          <w:rFonts w:ascii="Arial" w:eastAsia="Times New Roman" w:hAnsi="Arial" w:cs="Arial"/>
          <w:color w:val="000000" w:themeColor="text1"/>
          <w:lang w:eastAsia="en-CA"/>
        </w:rPr>
      </w:pPr>
    </w:p>
    <w:p w14:paraId="452D575A" w14:textId="00C759AC" w:rsidR="00DC2C8C" w:rsidRPr="002D18E5" w:rsidRDefault="00FE5D89" w:rsidP="00FE5D89">
      <w:pPr>
        <w:shd w:val="clear" w:color="auto" w:fill="FFFFFF"/>
        <w:spacing w:after="100" w:line="240" w:lineRule="auto"/>
        <w:jc w:val="center"/>
        <w:rPr>
          <w:rFonts w:ascii="Arial" w:eastAsia="Times New Roman" w:hAnsi="Arial" w:cs="Arial"/>
          <w:b/>
          <w:bCs/>
          <w:color w:val="000000" w:themeColor="text1"/>
          <w:u w:val="single"/>
          <w:lang w:eastAsia="en-CA"/>
        </w:rPr>
      </w:pPr>
      <w:r w:rsidRPr="002D18E5">
        <w:rPr>
          <w:rFonts w:ascii="Arial" w:eastAsia="Times New Roman" w:hAnsi="Arial" w:cs="Arial"/>
          <w:b/>
          <w:bCs/>
          <w:color w:val="000000" w:themeColor="text1"/>
          <w:u w:val="single"/>
          <w:lang w:eastAsia="en-CA"/>
        </w:rPr>
        <w:t xml:space="preserve">Whitetail Homes Ltd. Proposed </w:t>
      </w:r>
      <w:r w:rsidR="00B009E4">
        <w:rPr>
          <w:rFonts w:ascii="Arial" w:eastAsia="Times New Roman" w:hAnsi="Arial" w:cs="Arial"/>
          <w:b/>
          <w:bCs/>
          <w:color w:val="000000" w:themeColor="text1"/>
          <w:u w:val="single"/>
          <w:lang w:eastAsia="en-CA"/>
        </w:rPr>
        <w:t xml:space="preserve">Residential </w:t>
      </w:r>
      <w:r w:rsidRPr="002D18E5">
        <w:rPr>
          <w:rFonts w:ascii="Arial" w:eastAsia="Times New Roman" w:hAnsi="Arial" w:cs="Arial"/>
          <w:b/>
          <w:bCs/>
          <w:color w:val="000000" w:themeColor="text1"/>
          <w:u w:val="single"/>
          <w:lang w:eastAsia="en-CA"/>
        </w:rPr>
        <w:t>Tenant Relocation Plan</w:t>
      </w:r>
    </w:p>
    <w:p w14:paraId="656E3225" w14:textId="4F86ACA7" w:rsidR="00FE5D89" w:rsidRPr="002D18E5" w:rsidRDefault="00FE5D89" w:rsidP="00FE5D89">
      <w:pPr>
        <w:shd w:val="clear" w:color="auto" w:fill="FFFFFF"/>
        <w:spacing w:after="100" w:line="240" w:lineRule="auto"/>
        <w:jc w:val="center"/>
        <w:rPr>
          <w:rFonts w:ascii="Arial" w:eastAsia="Times New Roman" w:hAnsi="Arial" w:cs="Arial"/>
          <w:b/>
          <w:bCs/>
          <w:color w:val="000000" w:themeColor="text1"/>
          <w:u w:val="single"/>
          <w:lang w:eastAsia="en-CA"/>
        </w:rPr>
      </w:pPr>
    </w:p>
    <w:p w14:paraId="7C9A5C21" w14:textId="48CD598B" w:rsidR="00FE5D89" w:rsidRPr="002D18E5" w:rsidRDefault="00FE5D89" w:rsidP="00FE5D89">
      <w:pPr>
        <w:shd w:val="clear" w:color="auto" w:fill="FFFFFF"/>
        <w:spacing w:after="100" w:line="240" w:lineRule="auto"/>
        <w:jc w:val="center"/>
        <w:rPr>
          <w:rFonts w:ascii="Arial" w:eastAsia="Times New Roman" w:hAnsi="Arial" w:cs="Arial"/>
          <w:b/>
          <w:bCs/>
          <w:color w:val="000000" w:themeColor="text1"/>
          <w:u w:val="single"/>
          <w:lang w:eastAsia="en-CA"/>
        </w:rPr>
      </w:pPr>
    </w:p>
    <w:p w14:paraId="08F11792" w14:textId="2421E900" w:rsidR="00FE5D89" w:rsidRPr="002D18E5" w:rsidRDefault="00FE5D89" w:rsidP="00FE5D89">
      <w:pPr>
        <w:shd w:val="clear" w:color="auto" w:fill="FFFFFF"/>
        <w:spacing w:after="100" w:line="240" w:lineRule="auto"/>
        <w:jc w:val="center"/>
        <w:rPr>
          <w:rFonts w:ascii="Arial" w:eastAsia="Times New Roman" w:hAnsi="Arial" w:cs="Arial"/>
          <w:b/>
          <w:bCs/>
          <w:color w:val="000000" w:themeColor="text1"/>
          <w:u w:val="single"/>
          <w:lang w:eastAsia="en-CA"/>
        </w:rPr>
      </w:pPr>
    </w:p>
    <w:p w14:paraId="43F457E0" w14:textId="67EE233B" w:rsidR="00FE5D89" w:rsidRPr="002D18E5" w:rsidRDefault="00FE5D89" w:rsidP="00973CDB">
      <w:p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The following Tenant Relocation Plan</w:t>
      </w:r>
      <w:r w:rsidR="00E37854" w:rsidRPr="002D18E5">
        <w:rPr>
          <w:rFonts w:ascii="Arial" w:eastAsia="Times New Roman" w:hAnsi="Arial" w:cs="Arial"/>
          <w:color w:val="000000" w:themeColor="text1"/>
          <w:lang w:eastAsia="en-CA"/>
        </w:rPr>
        <w:t xml:space="preserve"> is part of </w:t>
      </w:r>
      <w:r w:rsidR="008B1ED4" w:rsidRPr="002D18E5">
        <w:rPr>
          <w:rFonts w:ascii="Arial" w:eastAsia="Times New Roman" w:hAnsi="Arial" w:cs="Arial"/>
          <w:color w:val="000000" w:themeColor="text1"/>
          <w:lang w:eastAsia="en-CA"/>
        </w:rPr>
        <w:t>Whitetail Homes Ltd.</w:t>
      </w:r>
      <w:r w:rsidR="00403EBB" w:rsidRPr="002D18E5">
        <w:rPr>
          <w:rFonts w:ascii="Arial" w:eastAsia="Times New Roman" w:hAnsi="Arial" w:cs="Arial"/>
          <w:color w:val="000000" w:themeColor="text1"/>
          <w:lang w:eastAsia="en-CA"/>
        </w:rPr>
        <w:t xml:space="preserve"> </w:t>
      </w:r>
      <w:r w:rsidR="00E37854" w:rsidRPr="002D18E5">
        <w:rPr>
          <w:rFonts w:ascii="Arial" w:eastAsia="Times New Roman" w:hAnsi="Arial" w:cs="Arial"/>
          <w:color w:val="000000" w:themeColor="text1"/>
          <w:lang w:eastAsia="en-CA"/>
        </w:rPr>
        <w:t xml:space="preserve">development application submission to assist tenants with finding alternative accommodations, and to demonstrate our commitment to providing enhanced communication and support beyond the minimum requirements of the </w:t>
      </w:r>
      <w:r w:rsidR="00E37854" w:rsidRPr="002D18E5">
        <w:rPr>
          <w:rFonts w:ascii="Arial" w:eastAsia="Times New Roman" w:hAnsi="Arial" w:cs="Arial"/>
          <w:i/>
          <w:iCs/>
          <w:color w:val="000000" w:themeColor="text1"/>
          <w:lang w:eastAsia="en-CA"/>
        </w:rPr>
        <w:t>Residential Tenancy Act</w:t>
      </w:r>
      <w:r w:rsidR="00E37854" w:rsidRPr="002D18E5">
        <w:rPr>
          <w:rFonts w:ascii="Arial" w:eastAsia="Times New Roman" w:hAnsi="Arial" w:cs="Arial"/>
          <w:color w:val="000000" w:themeColor="text1"/>
          <w:lang w:eastAsia="en-CA"/>
        </w:rPr>
        <w:t>.</w:t>
      </w:r>
    </w:p>
    <w:p w14:paraId="59BA4787" w14:textId="77777777" w:rsidR="00B66EAA" w:rsidRPr="002D18E5" w:rsidRDefault="00B66EAA" w:rsidP="00973CDB">
      <w:pPr>
        <w:shd w:val="clear" w:color="auto" w:fill="FFFFFF"/>
        <w:spacing w:after="100" w:line="240" w:lineRule="auto"/>
        <w:jc w:val="both"/>
        <w:rPr>
          <w:rFonts w:ascii="Arial" w:eastAsia="Times New Roman" w:hAnsi="Arial" w:cs="Arial"/>
          <w:color w:val="000000" w:themeColor="text1"/>
          <w:lang w:eastAsia="en-CA"/>
        </w:rPr>
      </w:pPr>
    </w:p>
    <w:p w14:paraId="24C4D30E" w14:textId="6D3DDF74" w:rsidR="00E37854" w:rsidRPr="002D18E5" w:rsidRDefault="00E37854" w:rsidP="00FE5D89">
      <w:pPr>
        <w:shd w:val="clear" w:color="auto" w:fill="FFFFFF"/>
        <w:spacing w:after="100" w:line="240" w:lineRule="auto"/>
        <w:rPr>
          <w:rFonts w:ascii="Arial" w:eastAsia="Times New Roman" w:hAnsi="Arial" w:cs="Arial"/>
          <w:color w:val="000000" w:themeColor="text1"/>
          <w:u w:val="single"/>
          <w:lang w:eastAsia="en-CA"/>
        </w:rPr>
      </w:pPr>
      <w:r w:rsidRPr="002D18E5">
        <w:rPr>
          <w:rFonts w:ascii="Arial" w:eastAsia="Times New Roman" w:hAnsi="Arial" w:cs="Arial"/>
          <w:b/>
          <w:bCs/>
          <w:color w:val="000000" w:themeColor="text1"/>
          <w:u w:val="single"/>
          <w:lang w:eastAsia="en-CA"/>
        </w:rPr>
        <w:t>Occupancy Report</w:t>
      </w:r>
      <w:r w:rsidRPr="002D18E5">
        <w:rPr>
          <w:rFonts w:ascii="Arial" w:eastAsia="Times New Roman" w:hAnsi="Arial" w:cs="Arial"/>
          <w:color w:val="000000" w:themeColor="text1"/>
          <w:u w:val="single"/>
          <w:lang w:eastAsia="en-CA"/>
        </w:rPr>
        <w:t>:</w:t>
      </w:r>
    </w:p>
    <w:p w14:paraId="79B2450C" w14:textId="669BD354" w:rsidR="00E37854" w:rsidRPr="002D18E5" w:rsidRDefault="00E37854" w:rsidP="00FE5D89">
      <w:p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Documentation on the existing </w:t>
      </w:r>
      <w:r w:rsidR="00CD2850" w:rsidRPr="002D18E5">
        <w:rPr>
          <w:rFonts w:ascii="Arial" w:eastAsia="Times New Roman" w:hAnsi="Arial" w:cs="Arial"/>
          <w:color w:val="000000" w:themeColor="text1"/>
          <w:lang w:eastAsia="en-CA"/>
        </w:rPr>
        <w:t>rental building</w:t>
      </w:r>
      <w:r w:rsidRPr="002D18E5">
        <w:rPr>
          <w:rFonts w:ascii="Arial" w:eastAsia="Times New Roman" w:hAnsi="Arial" w:cs="Arial"/>
          <w:color w:val="000000" w:themeColor="text1"/>
          <w:lang w:eastAsia="en-CA"/>
        </w:rPr>
        <w:t xml:space="preserve"> is provided to the </w:t>
      </w:r>
      <w:proofErr w:type="gramStart"/>
      <w:r w:rsidRPr="002D18E5">
        <w:rPr>
          <w:rFonts w:ascii="Arial" w:eastAsia="Times New Roman" w:hAnsi="Arial" w:cs="Arial"/>
          <w:color w:val="000000" w:themeColor="text1"/>
          <w:lang w:eastAsia="en-CA"/>
        </w:rPr>
        <w:t>City</w:t>
      </w:r>
      <w:proofErr w:type="gramEnd"/>
      <w:r w:rsidRPr="002D18E5">
        <w:rPr>
          <w:rFonts w:ascii="Arial" w:eastAsia="Times New Roman" w:hAnsi="Arial" w:cs="Arial"/>
          <w:color w:val="000000" w:themeColor="text1"/>
          <w:lang w:eastAsia="en-CA"/>
        </w:rPr>
        <w:t xml:space="preserve"> that includes the following </w:t>
      </w:r>
      <w:r w:rsidR="00A517C8" w:rsidRPr="002D18E5">
        <w:rPr>
          <w:rFonts w:ascii="Arial" w:eastAsia="Times New Roman" w:hAnsi="Arial" w:cs="Arial"/>
          <w:color w:val="000000" w:themeColor="text1"/>
          <w:lang w:eastAsia="en-CA"/>
        </w:rPr>
        <w:t xml:space="preserve">of </w:t>
      </w:r>
      <w:r w:rsidRPr="002D18E5">
        <w:rPr>
          <w:rFonts w:ascii="Arial" w:eastAsia="Times New Roman" w:hAnsi="Arial" w:cs="Arial"/>
          <w:color w:val="000000" w:themeColor="text1"/>
          <w:lang w:eastAsia="en-CA"/>
        </w:rPr>
        <w:t>information:</w:t>
      </w:r>
    </w:p>
    <w:p w14:paraId="21910E29" w14:textId="50643374" w:rsidR="00A517C8" w:rsidRPr="002D18E5" w:rsidRDefault="00CD2850" w:rsidP="00A517C8">
      <w:pPr>
        <w:pStyle w:val="ListParagraph"/>
        <w:numPr>
          <w:ilvl w:val="0"/>
          <w:numId w:val="2"/>
        </w:num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lastRenderedPageBreak/>
        <w:t>Number of units (</w:t>
      </w:r>
      <w:r w:rsidR="00A517C8" w:rsidRPr="002D18E5">
        <w:rPr>
          <w:rFonts w:ascii="Arial" w:eastAsia="Times New Roman" w:hAnsi="Arial" w:cs="Arial"/>
          <w:color w:val="000000" w:themeColor="text1"/>
          <w:lang w:eastAsia="en-CA"/>
        </w:rPr>
        <w:t>occupied</w:t>
      </w:r>
      <w:r w:rsidRPr="002D18E5">
        <w:rPr>
          <w:rFonts w:ascii="Arial" w:eastAsia="Times New Roman" w:hAnsi="Arial" w:cs="Arial"/>
          <w:color w:val="000000" w:themeColor="text1"/>
          <w:lang w:eastAsia="en-CA"/>
        </w:rPr>
        <w:t>/not occupied);</w:t>
      </w:r>
    </w:p>
    <w:p w14:paraId="1F596A36" w14:textId="3E3EB385" w:rsidR="00A517C8" w:rsidRPr="002D18E5" w:rsidRDefault="00CD2850" w:rsidP="00A517C8">
      <w:pPr>
        <w:pStyle w:val="ListParagraph"/>
        <w:numPr>
          <w:ilvl w:val="0"/>
          <w:numId w:val="2"/>
        </w:num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Unit t</w:t>
      </w:r>
      <w:r w:rsidR="00A517C8" w:rsidRPr="002D18E5">
        <w:rPr>
          <w:rFonts w:ascii="Arial" w:eastAsia="Times New Roman" w:hAnsi="Arial" w:cs="Arial"/>
          <w:color w:val="000000" w:themeColor="text1"/>
          <w:lang w:eastAsia="en-CA"/>
        </w:rPr>
        <w:t>ype</w:t>
      </w:r>
      <w:r w:rsidRPr="002D18E5">
        <w:rPr>
          <w:rFonts w:ascii="Arial" w:eastAsia="Times New Roman" w:hAnsi="Arial" w:cs="Arial"/>
          <w:color w:val="000000" w:themeColor="text1"/>
          <w:lang w:eastAsia="en-CA"/>
        </w:rPr>
        <w:t>s and sizes;</w:t>
      </w:r>
    </w:p>
    <w:p w14:paraId="1DC524EA" w14:textId="53D971B2" w:rsidR="00A517C8" w:rsidRPr="002D18E5" w:rsidRDefault="00CD2850" w:rsidP="00A517C8">
      <w:pPr>
        <w:pStyle w:val="ListParagraph"/>
        <w:numPr>
          <w:ilvl w:val="0"/>
          <w:numId w:val="2"/>
        </w:num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Rental rates for each unit;</w:t>
      </w:r>
    </w:p>
    <w:p w14:paraId="4450C898" w14:textId="4D239FCA" w:rsidR="00A517C8" w:rsidRPr="002D18E5" w:rsidRDefault="00A517C8" w:rsidP="00A517C8">
      <w:pPr>
        <w:pStyle w:val="ListParagraph"/>
        <w:numPr>
          <w:ilvl w:val="0"/>
          <w:numId w:val="2"/>
        </w:num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Vacancy rate for the past year (2020)</w:t>
      </w:r>
      <w:r w:rsidR="00CD2850" w:rsidRPr="002D18E5">
        <w:rPr>
          <w:rFonts w:ascii="Arial" w:eastAsia="Times New Roman" w:hAnsi="Arial" w:cs="Arial"/>
          <w:color w:val="000000" w:themeColor="text1"/>
          <w:lang w:eastAsia="en-CA"/>
        </w:rPr>
        <w:t>;</w:t>
      </w:r>
    </w:p>
    <w:p w14:paraId="2DA791E8" w14:textId="6AB5EB83" w:rsidR="00A517C8" w:rsidRPr="002D18E5" w:rsidRDefault="00A517C8" w:rsidP="00A517C8">
      <w:pPr>
        <w:pStyle w:val="ListParagraph"/>
        <w:numPr>
          <w:ilvl w:val="0"/>
          <w:numId w:val="2"/>
        </w:num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Type of tenancy (lease, month to month)</w:t>
      </w:r>
      <w:r w:rsidR="00CD2850" w:rsidRPr="002D18E5">
        <w:rPr>
          <w:rFonts w:ascii="Arial" w:eastAsia="Times New Roman" w:hAnsi="Arial" w:cs="Arial"/>
          <w:color w:val="000000" w:themeColor="text1"/>
          <w:lang w:eastAsia="en-CA"/>
        </w:rPr>
        <w:t>;</w:t>
      </w:r>
    </w:p>
    <w:p w14:paraId="286377CD" w14:textId="476F2DB3" w:rsidR="00A517C8" w:rsidRPr="002D18E5" w:rsidRDefault="00CD2850" w:rsidP="00CD2850">
      <w:pPr>
        <w:pStyle w:val="ListParagraph"/>
        <w:numPr>
          <w:ilvl w:val="0"/>
          <w:numId w:val="2"/>
        </w:num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Length of tenancy for each unit; and</w:t>
      </w:r>
    </w:p>
    <w:p w14:paraId="24F680AF" w14:textId="71828F2F" w:rsidR="00A517C8" w:rsidRPr="002D18E5" w:rsidRDefault="00CD2850" w:rsidP="00A517C8">
      <w:pPr>
        <w:pStyle w:val="ListParagraph"/>
        <w:numPr>
          <w:ilvl w:val="0"/>
          <w:numId w:val="2"/>
        </w:numPr>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Demographic profiles (</w:t>
      </w:r>
      <w:r w:rsidR="00A517C8" w:rsidRPr="002D18E5">
        <w:rPr>
          <w:rFonts w:ascii="Arial" w:eastAsia="Times New Roman" w:hAnsi="Arial" w:cs="Arial"/>
          <w:color w:val="000000" w:themeColor="text1"/>
          <w:lang w:eastAsia="en-CA"/>
        </w:rPr>
        <w:t>mobility</w:t>
      </w:r>
      <w:r w:rsidRPr="002D18E5">
        <w:rPr>
          <w:rFonts w:ascii="Arial" w:eastAsia="Times New Roman" w:hAnsi="Arial" w:cs="Arial"/>
          <w:color w:val="000000" w:themeColor="text1"/>
          <w:lang w:eastAsia="en-CA"/>
        </w:rPr>
        <w:t>/accessibility</w:t>
      </w:r>
      <w:r w:rsidR="00A517C8" w:rsidRPr="002D18E5">
        <w:rPr>
          <w:rFonts w:ascii="Arial" w:eastAsia="Times New Roman" w:hAnsi="Arial" w:cs="Arial"/>
          <w:color w:val="000000" w:themeColor="text1"/>
          <w:lang w:eastAsia="en-CA"/>
        </w:rPr>
        <w:t xml:space="preserve"> issues, seniors, etc.)</w:t>
      </w:r>
    </w:p>
    <w:p w14:paraId="7F4BAA47" w14:textId="252546BA" w:rsidR="00A517C8" w:rsidRPr="002D18E5" w:rsidRDefault="00A517C8" w:rsidP="00A517C8">
      <w:pPr>
        <w:shd w:val="clear" w:color="auto" w:fill="FFFFFF"/>
        <w:spacing w:after="100" w:line="240" w:lineRule="auto"/>
        <w:rPr>
          <w:rFonts w:ascii="Arial" w:eastAsia="Times New Roman" w:hAnsi="Arial" w:cs="Arial"/>
          <w:color w:val="000000" w:themeColor="text1"/>
          <w:lang w:eastAsia="en-CA"/>
        </w:rPr>
      </w:pPr>
    </w:p>
    <w:p w14:paraId="47875022" w14:textId="059F2AE8" w:rsidR="00A517C8" w:rsidRPr="002D18E5" w:rsidRDefault="00A517C8" w:rsidP="00973CDB">
      <w:pPr>
        <w:shd w:val="clear" w:color="auto" w:fill="FFFFFF"/>
        <w:spacing w:after="100" w:line="240" w:lineRule="auto"/>
        <w:jc w:val="both"/>
        <w:rPr>
          <w:rFonts w:ascii="Arial" w:eastAsia="Times New Roman" w:hAnsi="Arial" w:cs="Arial"/>
          <w:i/>
          <w:iCs/>
          <w:color w:val="000000" w:themeColor="text1"/>
          <w:lang w:eastAsia="en-CA"/>
        </w:rPr>
      </w:pPr>
      <w:r w:rsidRPr="002D18E5">
        <w:rPr>
          <w:rFonts w:ascii="Arial" w:eastAsia="Times New Roman" w:hAnsi="Arial" w:cs="Arial"/>
          <w:color w:val="000000" w:themeColor="text1"/>
          <w:lang w:eastAsia="en-CA"/>
        </w:rPr>
        <w:t xml:space="preserve">The documentation of existing tenancies in the Occupancy Report determines tenant eligibility for assistance. Tenancies active when the Occupancy Report is accepted by the City are eligible for </w:t>
      </w:r>
      <w:r w:rsidR="00B009E4">
        <w:rPr>
          <w:rFonts w:ascii="Arial" w:eastAsia="Times New Roman" w:hAnsi="Arial" w:cs="Arial"/>
          <w:color w:val="000000" w:themeColor="text1"/>
          <w:lang w:eastAsia="en-CA"/>
        </w:rPr>
        <w:t xml:space="preserve">some </w:t>
      </w:r>
      <w:r w:rsidRPr="002D18E5">
        <w:rPr>
          <w:rFonts w:ascii="Arial" w:eastAsia="Times New Roman" w:hAnsi="Arial" w:cs="Arial"/>
          <w:color w:val="000000" w:themeColor="text1"/>
          <w:lang w:eastAsia="en-CA"/>
        </w:rPr>
        <w:t xml:space="preserve">compensation, </w:t>
      </w:r>
      <w:r w:rsidR="007D5B81" w:rsidRPr="002D18E5">
        <w:rPr>
          <w:rFonts w:ascii="Arial" w:eastAsia="Times New Roman" w:hAnsi="Arial" w:cs="Arial"/>
          <w:color w:val="000000" w:themeColor="text1"/>
          <w:lang w:eastAsia="en-CA"/>
        </w:rPr>
        <w:t>and</w:t>
      </w:r>
      <w:r w:rsidR="00B009E4">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 xml:space="preserve">relocation/moving assistance. </w:t>
      </w:r>
      <w:r w:rsidR="007D5B81" w:rsidRPr="002D18E5">
        <w:rPr>
          <w:rFonts w:ascii="Arial" w:eastAsia="Times New Roman" w:hAnsi="Arial" w:cs="Arial"/>
          <w:color w:val="000000" w:themeColor="text1"/>
          <w:lang w:eastAsia="en-CA"/>
        </w:rPr>
        <w:t>Tenants that move in</w:t>
      </w:r>
      <w:r w:rsidRPr="002D18E5">
        <w:rPr>
          <w:rFonts w:ascii="Arial" w:eastAsia="Times New Roman" w:hAnsi="Arial" w:cs="Arial"/>
          <w:color w:val="000000" w:themeColor="text1"/>
          <w:lang w:eastAsia="en-CA"/>
        </w:rPr>
        <w:t xml:space="preserve"> after </w:t>
      </w:r>
      <w:r w:rsidR="007D5B81" w:rsidRPr="002D18E5">
        <w:rPr>
          <w:rFonts w:ascii="Arial" w:eastAsia="Times New Roman" w:hAnsi="Arial" w:cs="Arial"/>
          <w:color w:val="000000" w:themeColor="text1"/>
          <w:lang w:eastAsia="en-CA"/>
        </w:rPr>
        <w:t xml:space="preserve">the date of the </w:t>
      </w:r>
      <w:r w:rsidR="00B12A15" w:rsidRPr="002D18E5">
        <w:rPr>
          <w:rFonts w:ascii="Arial" w:eastAsia="Times New Roman" w:hAnsi="Arial" w:cs="Arial"/>
          <w:color w:val="000000" w:themeColor="text1"/>
          <w:lang w:eastAsia="en-CA"/>
        </w:rPr>
        <w:t>E</w:t>
      </w:r>
      <w:r w:rsidR="007D5B81" w:rsidRPr="002D18E5">
        <w:rPr>
          <w:rFonts w:ascii="Arial" w:eastAsia="Times New Roman" w:hAnsi="Arial" w:cs="Arial"/>
          <w:color w:val="000000" w:themeColor="text1"/>
          <w:lang w:eastAsia="en-CA"/>
        </w:rPr>
        <w:t xml:space="preserve">viction </w:t>
      </w:r>
      <w:r w:rsidR="00B12A15" w:rsidRPr="002D18E5">
        <w:rPr>
          <w:rFonts w:ascii="Arial" w:eastAsia="Times New Roman" w:hAnsi="Arial" w:cs="Arial"/>
          <w:color w:val="000000" w:themeColor="text1"/>
          <w:lang w:eastAsia="en-CA"/>
        </w:rPr>
        <w:t>N</w:t>
      </w:r>
      <w:r w:rsidR="007D5B81" w:rsidRPr="002D18E5">
        <w:rPr>
          <w:rFonts w:ascii="Arial" w:eastAsia="Times New Roman" w:hAnsi="Arial" w:cs="Arial"/>
          <w:color w:val="000000" w:themeColor="text1"/>
          <w:lang w:eastAsia="en-CA"/>
        </w:rPr>
        <w:t>otice</w:t>
      </w:r>
      <w:r w:rsidR="00BA0667">
        <w:rPr>
          <w:rFonts w:ascii="Arial" w:eastAsia="Times New Roman" w:hAnsi="Arial" w:cs="Arial"/>
          <w:color w:val="000000" w:themeColor="text1"/>
          <w:lang w:eastAsia="en-CA"/>
        </w:rPr>
        <w:t>, when the demolition permit is approved,</w:t>
      </w:r>
      <w:r w:rsidR="007D5B81" w:rsidRPr="002D18E5">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do not qualify for assistance</w:t>
      </w:r>
      <w:r w:rsidR="00B12A15" w:rsidRPr="002D18E5">
        <w:rPr>
          <w:rFonts w:ascii="Arial" w:eastAsia="Times New Roman" w:hAnsi="Arial" w:cs="Arial"/>
          <w:color w:val="000000" w:themeColor="text1"/>
          <w:lang w:eastAsia="en-CA"/>
        </w:rPr>
        <w:t xml:space="preserve"> or compensation.</w:t>
      </w:r>
    </w:p>
    <w:p w14:paraId="452A58BC" w14:textId="77777777" w:rsidR="008B1ED4" w:rsidRPr="002D18E5" w:rsidRDefault="008B1ED4" w:rsidP="00973CDB">
      <w:pPr>
        <w:shd w:val="clear" w:color="auto" w:fill="FFFFFF"/>
        <w:spacing w:after="100" w:line="240" w:lineRule="auto"/>
        <w:jc w:val="both"/>
        <w:rPr>
          <w:rFonts w:ascii="Arial" w:eastAsia="Times New Roman" w:hAnsi="Arial" w:cs="Arial"/>
          <w:i/>
          <w:iCs/>
          <w:color w:val="000000" w:themeColor="text1"/>
          <w:lang w:eastAsia="en-CA"/>
        </w:rPr>
      </w:pPr>
    </w:p>
    <w:p w14:paraId="23AF6AE9" w14:textId="64E1221F" w:rsidR="008B1ED4" w:rsidRPr="002D18E5" w:rsidRDefault="008B1ED4" w:rsidP="00A517C8">
      <w:pPr>
        <w:shd w:val="clear" w:color="auto" w:fill="FFFFFF"/>
        <w:spacing w:after="100" w:line="240" w:lineRule="auto"/>
        <w:rPr>
          <w:rFonts w:ascii="Arial" w:eastAsia="Times New Roman" w:hAnsi="Arial" w:cs="Arial"/>
          <w:color w:val="000000" w:themeColor="text1"/>
          <w:u w:val="single"/>
          <w:lang w:eastAsia="en-CA"/>
        </w:rPr>
      </w:pPr>
      <w:r w:rsidRPr="00B009E4">
        <w:rPr>
          <w:rFonts w:ascii="Arial" w:eastAsia="Times New Roman" w:hAnsi="Arial" w:cs="Arial"/>
          <w:b/>
          <w:bCs/>
          <w:color w:val="000000" w:themeColor="text1"/>
          <w:u w:val="single"/>
          <w:lang w:eastAsia="en-CA"/>
        </w:rPr>
        <w:t>Vulnerable Tenants</w:t>
      </w:r>
      <w:r w:rsidRPr="002D18E5">
        <w:rPr>
          <w:rFonts w:ascii="Arial" w:eastAsia="Times New Roman" w:hAnsi="Arial" w:cs="Arial"/>
          <w:color w:val="000000" w:themeColor="text1"/>
          <w:u w:val="single"/>
          <w:lang w:eastAsia="en-CA"/>
        </w:rPr>
        <w:t>:</w:t>
      </w:r>
    </w:p>
    <w:p w14:paraId="69A5BA0F" w14:textId="2FF0BDC1" w:rsidR="008B1ED4" w:rsidRPr="002D18E5" w:rsidRDefault="008B1ED4" w:rsidP="00973CDB">
      <w:p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Whitetail Homes Ltd. is committed to providing additional support for vulnerable tenants (persons with disabilities, seniors, mental health issues). This will be assessed on an individual basis as part of the Occupancy Report.</w:t>
      </w:r>
    </w:p>
    <w:p w14:paraId="41AC5254" w14:textId="270EF782" w:rsidR="00AC40A7" w:rsidRPr="002D18E5" w:rsidRDefault="00AC40A7" w:rsidP="00A517C8">
      <w:pPr>
        <w:shd w:val="clear" w:color="auto" w:fill="FFFFFF"/>
        <w:spacing w:after="100" w:line="240" w:lineRule="auto"/>
        <w:rPr>
          <w:rFonts w:ascii="Arial" w:eastAsia="Times New Roman" w:hAnsi="Arial" w:cs="Arial"/>
          <w:color w:val="000000" w:themeColor="text1"/>
          <w:lang w:eastAsia="en-CA"/>
        </w:rPr>
      </w:pPr>
    </w:p>
    <w:p w14:paraId="0439FD1D" w14:textId="77777777" w:rsidR="00DB7C97" w:rsidRPr="002D18E5" w:rsidRDefault="00DB7C97" w:rsidP="00A517C8">
      <w:pPr>
        <w:shd w:val="clear" w:color="auto" w:fill="FFFFFF"/>
        <w:spacing w:after="100" w:line="240" w:lineRule="auto"/>
        <w:rPr>
          <w:rFonts w:ascii="Arial" w:eastAsia="Times New Roman" w:hAnsi="Arial" w:cs="Arial"/>
          <w:color w:val="000000" w:themeColor="text1"/>
          <w:lang w:eastAsia="en-CA"/>
        </w:rPr>
      </w:pPr>
    </w:p>
    <w:p w14:paraId="1934199F" w14:textId="77777777" w:rsidR="00B12A15" w:rsidRPr="002D18E5" w:rsidRDefault="00B12A15" w:rsidP="00A517C8">
      <w:pPr>
        <w:shd w:val="clear" w:color="auto" w:fill="FFFFFF"/>
        <w:spacing w:after="100" w:line="240" w:lineRule="auto"/>
        <w:rPr>
          <w:rFonts w:ascii="Arial" w:eastAsia="Times New Roman" w:hAnsi="Arial" w:cs="Arial"/>
          <w:b/>
          <w:bCs/>
          <w:color w:val="000000" w:themeColor="text1"/>
          <w:u w:val="single"/>
          <w:lang w:eastAsia="en-CA"/>
        </w:rPr>
      </w:pPr>
    </w:p>
    <w:p w14:paraId="4EA714F5" w14:textId="77777777" w:rsidR="00B12A15" w:rsidRPr="002D18E5" w:rsidRDefault="00B12A15" w:rsidP="00A517C8">
      <w:pPr>
        <w:shd w:val="clear" w:color="auto" w:fill="FFFFFF"/>
        <w:spacing w:after="100" w:line="240" w:lineRule="auto"/>
        <w:rPr>
          <w:rFonts w:ascii="Arial" w:eastAsia="Times New Roman" w:hAnsi="Arial" w:cs="Arial"/>
          <w:b/>
          <w:bCs/>
          <w:color w:val="000000" w:themeColor="text1"/>
          <w:u w:val="single"/>
          <w:lang w:eastAsia="en-CA"/>
        </w:rPr>
      </w:pPr>
    </w:p>
    <w:p w14:paraId="331BCC38" w14:textId="7EC7B63C" w:rsidR="00AC40A7" w:rsidRPr="002D18E5" w:rsidRDefault="00AC40A7" w:rsidP="00B64250">
      <w:pPr>
        <w:shd w:val="clear" w:color="auto" w:fill="FFFFFF"/>
        <w:spacing w:after="100" w:line="240" w:lineRule="auto"/>
        <w:ind w:firstLine="720"/>
        <w:rPr>
          <w:rFonts w:ascii="Arial" w:eastAsia="Times New Roman" w:hAnsi="Arial" w:cs="Arial"/>
          <w:b/>
          <w:bCs/>
          <w:color w:val="000000" w:themeColor="text1"/>
          <w:u w:val="single"/>
          <w:lang w:eastAsia="en-CA"/>
        </w:rPr>
      </w:pPr>
      <w:r w:rsidRPr="002D18E5">
        <w:rPr>
          <w:rFonts w:ascii="Arial" w:eastAsia="Times New Roman" w:hAnsi="Arial" w:cs="Arial"/>
          <w:b/>
          <w:bCs/>
          <w:color w:val="000000" w:themeColor="text1"/>
          <w:u w:val="single"/>
          <w:lang w:eastAsia="en-CA"/>
        </w:rPr>
        <w:t>Tenant Communication Strategy:</w:t>
      </w:r>
    </w:p>
    <w:p w14:paraId="1DC7F49F" w14:textId="77777777" w:rsidR="00E1037E" w:rsidRPr="002D18E5" w:rsidRDefault="00E1037E" w:rsidP="00A517C8">
      <w:pPr>
        <w:shd w:val="clear" w:color="auto" w:fill="FFFFFF"/>
        <w:spacing w:after="100" w:line="240" w:lineRule="auto"/>
        <w:rPr>
          <w:rFonts w:ascii="Arial" w:eastAsia="Times New Roman" w:hAnsi="Arial" w:cs="Arial"/>
          <w:b/>
          <w:bCs/>
          <w:color w:val="000000" w:themeColor="text1"/>
          <w:u w:val="single"/>
          <w:lang w:eastAsia="en-CA"/>
        </w:rPr>
      </w:pPr>
    </w:p>
    <w:p w14:paraId="0F3E7F98" w14:textId="7FF2DFFF" w:rsidR="00AC40A7" w:rsidRPr="002D18E5" w:rsidRDefault="00AC40A7" w:rsidP="00B64250">
      <w:pPr>
        <w:shd w:val="clear" w:color="auto" w:fill="FFFFFF"/>
        <w:spacing w:after="100" w:line="240" w:lineRule="auto"/>
        <w:ind w:left="720"/>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The following Tenant Communication Strategy outlines how </w:t>
      </w:r>
      <w:r w:rsidR="00D20AC0" w:rsidRPr="002D18E5">
        <w:rPr>
          <w:rFonts w:ascii="Arial" w:eastAsia="Times New Roman" w:hAnsi="Arial" w:cs="Arial"/>
          <w:color w:val="000000" w:themeColor="text1"/>
          <w:lang w:eastAsia="en-CA"/>
        </w:rPr>
        <w:t>Whitetail Homes Ltd.</w:t>
      </w:r>
      <w:r w:rsidRPr="002D18E5">
        <w:rPr>
          <w:rFonts w:ascii="Arial" w:eastAsia="Times New Roman" w:hAnsi="Arial" w:cs="Arial"/>
          <w:color w:val="000000" w:themeColor="text1"/>
          <w:lang w:eastAsia="en-CA"/>
        </w:rPr>
        <w:t xml:space="preserve"> are proactively engaged </w:t>
      </w:r>
      <w:r w:rsidR="0005528E" w:rsidRPr="002D18E5">
        <w:rPr>
          <w:rFonts w:ascii="Arial" w:eastAsia="Times New Roman" w:hAnsi="Arial" w:cs="Arial"/>
          <w:color w:val="000000" w:themeColor="text1"/>
          <w:lang w:eastAsia="en-CA"/>
        </w:rPr>
        <w:t>in notifying</w:t>
      </w:r>
      <w:r w:rsidR="00D20AC0" w:rsidRPr="002D18E5">
        <w:rPr>
          <w:rFonts w:ascii="Arial" w:eastAsia="Times New Roman" w:hAnsi="Arial" w:cs="Arial"/>
          <w:color w:val="000000" w:themeColor="text1"/>
          <w:lang w:eastAsia="en-CA"/>
        </w:rPr>
        <w:t xml:space="preserve"> tenants of the development application process and timeline, opportunities for input, where to direct enquires, and any applicable tenant resources.</w:t>
      </w:r>
    </w:p>
    <w:p w14:paraId="1405B82A" w14:textId="2F0876E3" w:rsidR="00D20AC0" w:rsidRPr="002D18E5" w:rsidRDefault="00D20AC0" w:rsidP="00B64250">
      <w:pPr>
        <w:shd w:val="clear" w:color="auto" w:fill="FFFFFF"/>
        <w:spacing w:after="100" w:line="240" w:lineRule="auto"/>
        <w:ind w:left="720"/>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Whitetail Homes Ltd. will advise tenants</w:t>
      </w:r>
      <w:r w:rsidR="0005528E" w:rsidRPr="002D18E5">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when we have official</w:t>
      </w:r>
      <w:r w:rsidR="0005528E" w:rsidRPr="002D18E5">
        <w:rPr>
          <w:rFonts w:ascii="Arial" w:eastAsia="Times New Roman" w:hAnsi="Arial" w:cs="Arial"/>
          <w:color w:val="000000" w:themeColor="text1"/>
          <w:lang w:eastAsia="en-CA"/>
        </w:rPr>
        <w:t>ly</w:t>
      </w:r>
      <w:r w:rsidRPr="002D18E5">
        <w:rPr>
          <w:rFonts w:ascii="Arial" w:eastAsia="Times New Roman" w:hAnsi="Arial" w:cs="Arial"/>
          <w:color w:val="000000" w:themeColor="text1"/>
          <w:lang w:eastAsia="en-CA"/>
        </w:rPr>
        <w:t xml:space="preserve"> submitted our development applications to the City of Langley to </w:t>
      </w:r>
      <w:r w:rsidR="008A0DEA">
        <w:rPr>
          <w:rFonts w:ascii="Arial" w:eastAsia="Times New Roman" w:hAnsi="Arial" w:cs="Arial"/>
          <w:color w:val="000000" w:themeColor="text1"/>
          <w:lang w:eastAsia="en-CA"/>
        </w:rPr>
        <w:t>Amend the Official Community Plan, D</w:t>
      </w:r>
      <w:r w:rsidRPr="002D18E5">
        <w:rPr>
          <w:rFonts w:ascii="Arial" w:eastAsia="Times New Roman" w:hAnsi="Arial" w:cs="Arial"/>
          <w:color w:val="000000" w:themeColor="text1"/>
          <w:lang w:eastAsia="en-CA"/>
        </w:rPr>
        <w:t>ischarge a Land Use Contract</w:t>
      </w:r>
      <w:r w:rsidR="008A0DEA">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 xml:space="preserve">apply for a Development Permit, </w:t>
      </w:r>
      <w:r w:rsidR="00973CDB" w:rsidRPr="002D18E5">
        <w:rPr>
          <w:rFonts w:ascii="Arial" w:eastAsia="Times New Roman" w:hAnsi="Arial" w:cs="Arial"/>
          <w:color w:val="000000" w:themeColor="text1"/>
          <w:lang w:eastAsia="en-CA"/>
        </w:rPr>
        <w:t xml:space="preserve">and </w:t>
      </w:r>
      <w:r w:rsidRPr="002D18E5">
        <w:rPr>
          <w:rFonts w:ascii="Arial" w:eastAsia="Times New Roman" w:hAnsi="Arial" w:cs="Arial"/>
          <w:color w:val="000000" w:themeColor="text1"/>
          <w:lang w:eastAsia="en-CA"/>
        </w:rPr>
        <w:t xml:space="preserve">Demolition Permit. Affected tenants will be </w:t>
      </w:r>
      <w:r w:rsidR="0005528E" w:rsidRPr="002D18E5">
        <w:rPr>
          <w:rFonts w:ascii="Arial" w:eastAsia="Times New Roman" w:hAnsi="Arial" w:cs="Arial"/>
          <w:color w:val="000000" w:themeColor="text1"/>
          <w:lang w:eastAsia="en-CA"/>
        </w:rPr>
        <w:t xml:space="preserve">informed </w:t>
      </w:r>
      <w:r w:rsidRPr="002D18E5">
        <w:rPr>
          <w:rFonts w:ascii="Arial" w:eastAsia="Times New Roman" w:hAnsi="Arial" w:cs="Arial"/>
          <w:color w:val="000000" w:themeColor="text1"/>
          <w:lang w:eastAsia="en-CA"/>
        </w:rPr>
        <w:t>in a timely manner throughout the development application process and formal notice shall be provided as follows:</w:t>
      </w:r>
    </w:p>
    <w:p w14:paraId="597FA7D8" w14:textId="77777777" w:rsidR="00D20AC0" w:rsidRPr="002D18E5" w:rsidRDefault="00D20AC0" w:rsidP="00973CDB">
      <w:pPr>
        <w:shd w:val="clear" w:color="auto" w:fill="FFFFFF"/>
        <w:spacing w:after="100" w:line="240" w:lineRule="auto"/>
        <w:jc w:val="both"/>
        <w:rPr>
          <w:rFonts w:ascii="Arial" w:eastAsia="Times New Roman" w:hAnsi="Arial" w:cs="Arial"/>
          <w:color w:val="000000" w:themeColor="text1"/>
          <w:lang w:eastAsia="en-CA"/>
        </w:rPr>
      </w:pPr>
    </w:p>
    <w:p w14:paraId="6FB53EBC" w14:textId="3869D48D" w:rsidR="00D20AC0" w:rsidRPr="002D18E5" w:rsidRDefault="00D20AC0" w:rsidP="00D20AC0">
      <w:pPr>
        <w:pStyle w:val="ListParagraph"/>
        <w:numPr>
          <w:ilvl w:val="0"/>
          <w:numId w:val="3"/>
        </w:numPr>
        <w:shd w:val="clear" w:color="auto" w:fill="FFFFFF"/>
        <w:spacing w:after="100" w:line="240" w:lineRule="auto"/>
        <w:rPr>
          <w:rFonts w:ascii="Arial" w:eastAsia="Times New Roman" w:hAnsi="Arial" w:cs="Arial"/>
          <w:color w:val="000000" w:themeColor="text1"/>
          <w:u w:val="single"/>
          <w:lang w:eastAsia="en-CA"/>
        </w:rPr>
      </w:pPr>
      <w:r w:rsidRPr="002D18E5">
        <w:rPr>
          <w:rFonts w:ascii="Arial" w:eastAsia="Times New Roman" w:hAnsi="Arial" w:cs="Arial"/>
          <w:color w:val="000000" w:themeColor="text1"/>
          <w:u w:val="single"/>
          <w:lang w:eastAsia="en-CA"/>
        </w:rPr>
        <w:t>Notice of Application Submission</w:t>
      </w:r>
      <w:r w:rsidR="009C061C" w:rsidRPr="002D18E5">
        <w:rPr>
          <w:rFonts w:ascii="Arial" w:eastAsia="Times New Roman" w:hAnsi="Arial" w:cs="Arial"/>
          <w:color w:val="000000" w:themeColor="text1"/>
          <w:u w:val="single"/>
          <w:lang w:eastAsia="en-CA"/>
        </w:rPr>
        <w:t>:</w:t>
      </w:r>
    </w:p>
    <w:p w14:paraId="4F0BF0D3" w14:textId="77777777" w:rsidR="009C061C" w:rsidRPr="002D18E5" w:rsidRDefault="009C061C" w:rsidP="009C061C">
      <w:pPr>
        <w:pStyle w:val="ListParagraph"/>
        <w:shd w:val="clear" w:color="auto" w:fill="FFFFFF"/>
        <w:spacing w:after="100" w:line="240" w:lineRule="auto"/>
        <w:rPr>
          <w:rFonts w:ascii="Arial" w:eastAsia="Times New Roman" w:hAnsi="Arial" w:cs="Arial"/>
          <w:color w:val="000000" w:themeColor="text1"/>
          <w:u w:val="single"/>
          <w:lang w:eastAsia="en-CA"/>
        </w:rPr>
      </w:pPr>
    </w:p>
    <w:p w14:paraId="6FED4541" w14:textId="7A45DA12" w:rsidR="00D20AC0" w:rsidRDefault="009C061C" w:rsidP="00BB4EFA">
      <w:pPr>
        <w:pStyle w:val="ListParagraph"/>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Notice of a development application submission shall be given to existing tenants within </w:t>
      </w:r>
      <w:r w:rsidR="00EB2E82" w:rsidRPr="002D18E5">
        <w:rPr>
          <w:rFonts w:ascii="Arial" w:eastAsia="Times New Roman" w:hAnsi="Arial" w:cs="Arial"/>
          <w:color w:val="000000" w:themeColor="text1"/>
          <w:lang w:eastAsia="en-CA"/>
        </w:rPr>
        <w:t>31 days</w:t>
      </w:r>
      <w:r w:rsidRPr="002D18E5">
        <w:rPr>
          <w:rFonts w:ascii="Arial" w:eastAsia="Times New Roman" w:hAnsi="Arial" w:cs="Arial"/>
          <w:color w:val="000000" w:themeColor="text1"/>
          <w:lang w:eastAsia="en-CA"/>
        </w:rPr>
        <w:t xml:space="preserve"> of application receipt by the City of Langley. The Notice shall include a copy of the Tenant Relocation Plan</w:t>
      </w:r>
      <w:r w:rsidR="00BA0667">
        <w:rPr>
          <w:rFonts w:ascii="Arial" w:eastAsia="Times New Roman" w:hAnsi="Arial" w:cs="Arial"/>
          <w:color w:val="000000" w:themeColor="text1"/>
          <w:lang w:eastAsia="en-CA"/>
        </w:rPr>
        <w:t xml:space="preserve"> and the applicable sections of the Residential Tenancy Act.</w:t>
      </w:r>
      <w:r w:rsidRPr="002D18E5">
        <w:rPr>
          <w:rFonts w:ascii="Arial" w:eastAsia="Times New Roman" w:hAnsi="Arial" w:cs="Arial"/>
          <w:color w:val="000000" w:themeColor="text1"/>
          <w:lang w:eastAsia="en-CA"/>
        </w:rPr>
        <w:t xml:space="preserve"> All new tenancies beginning after the application submission must also be provided with a copy of the Tenant Relocation Plan and made aware of the development application.</w:t>
      </w:r>
    </w:p>
    <w:p w14:paraId="64CBEBA2" w14:textId="7E1B92DE" w:rsidR="00BA0667" w:rsidRDefault="00BA0667" w:rsidP="00BB4EFA">
      <w:pPr>
        <w:pStyle w:val="ListParagraph"/>
        <w:shd w:val="clear" w:color="auto" w:fill="FFFFFF"/>
        <w:spacing w:after="100" w:line="240" w:lineRule="auto"/>
        <w:jc w:val="both"/>
        <w:rPr>
          <w:rFonts w:ascii="Arial" w:eastAsia="Times New Roman" w:hAnsi="Arial" w:cs="Arial"/>
          <w:color w:val="000000" w:themeColor="text1"/>
          <w:lang w:eastAsia="en-CA"/>
        </w:rPr>
      </w:pPr>
    </w:p>
    <w:p w14:paraId="02DE59DF" w14:textId="5C8E7AFF" w:rsidR="00BA0667" w:rsidRPr="002D18E5" w:rsidRDefault="00BA0667" w:rsidP="00BB4EFA">
      <w:pPr>
        <w:pStyle w:val="ListParagraph"/>
        <w:shd w:val="clear" w:color="auto" w:fill="FFFFFF"/>
        <w:spacing w:after="100" w:line="240" w:lineRule="auto"/>
        <w:jc w:val="both"/>
        <w:rPr>
          <w:rFonts w:ascii="Arial" w:eastAsia="Times New Roman" w:hAnsi="Arial" w:cs="Arial"/>
          <w:color w:val="000000" w:themeColor="text1"/>
          <w:lang w:eastAsia="en-CA"/>
        </w:rPr>
      </w:pPr>
      <w:r>
        <w:rPr>
          <w:rFonts w:ascii="Arial" w:eastAsia="Times New Roman" w:hAnsi="Arial" w:cs="Arial"/>
          <w:color w:val="000000" w:themeColor="text1"/>
          <w:lang w:eastAsia="en-CA"/>
        </w:rPr>
        <w:lastRenderedPageBreak/>
        <w:t xml:space="preserve">Timely process updates shall be provided to the tenants by Whitetail Homes Ltd., including notice of applicable Council meetings, Public Hearing and methods for providing input to City staff and Council. </w:t>
      </w:r>
    </w:p>
    <w:p w14:paraId="6B7E1455" w14:textId="77777777" w:rsidR="009C061C" w:rsidRPr="002D18E5" w:rsidRDefault="009C061C" w:rsidP="009C061C">
      <w:pPr>
        <w:pStyle w:val="ListParagraph"/>
        <w:shd w:val="clear" w:color="auto" w:fill="FFFFFF"/>
        <w:spacing w:after="100" w:line="240" w:lineRule="auto"/>
        <w:rPr>
          <w:rFonts w:ascii="Arial" w:eastAsia="Times New Roman" w:hAnsi="Arial" w:cs="Arial"/>
          <w:color w:val="000000" w:themeColor="text1"/>
          <w:lang w:eastAsia="en-CA"/>
        </w:rPr>
      </w:pPr>
    </w:p>
    <w:p w14:paraId="1651B152" w14:textId="5BF00A6A" w:rsidR="009C061C" w:rsidRPr="002D18E5" w:rsidRDefault="009C061C" w:rsidP="009C061C">
      <w:pPr>
        <w:pStyle w:val="ListParagraph"/>
        <w:numPr>
          <w:ilvl w:val="0"/>
          <w:numId w:val="3"/>
        </w:numPr>
        <w:shd w:val="clear" w:color="auto" w:fill="FFFFFF"/>
        <w:spacing w:after="100" w:line="240" w:lineRule="auto"/>
        <w:rPr>
          <w:rFonts w:ascii="Arial" w:eastAsia="Times New Roman" w:hAnsi="Arial" w:cs="Arial"/>
          <w:color w:val="000000" w:themeColor="text1"/>
          <w:u w:val="single"/>
          <w:lang w:eastAsia="en-CA"/>
        </w:rPr>
      </w:pPr>
      <w:r w:rsidRPr="002D18E5">
        <w:rPr>
          <w:rFonts w:ascii="Arial" w:eastAsia="Times New Roman" w:hAnsi="Arial" w:cs="Arial"/>
          <w:color w:val="000000" w:themeColor="text1"/>
          <w:u w:val="single"/>
          <w:lang w:eastAsia="en-CA"/>
        </w:rPr>
        <w:t>Formal Notice:</w:t>
      </w:r>
    </w:p>
    <w:p w14:paraId="22CC5907" w14:textId="72065125" w:rsidR="009C061C" w:rsidRPr="002D18E5" w:rsidRDefault="009C061C" w:rsidP="009C061C">
      <w:pPr>
        <w:pStyle w:val="ListParagraph"/>
        <w:shd w:val="clear" w:color="auto" w:fill="FFFFFF"/>
        <w:spacing w:after="100" w:line="240" w:lineRule="auto"/>
        <w:jc w:val="right"/>
        <w:rPr>
          <w:rFonts w:ascii="Arial" w:eastAsia="Times New Roman" w:hAnsi="Arial" w:cs="Arial"/>
          <w:color w:val="000000" w:themeColor="text1"/>
          <w:u w:val="single"/>
          <w:lang w:eastAsia="en-CA"/>
        </w:rPr>
      </w:pPr>
    </w:p>
    <w:p w14:paraId="15D1F785" w14:textId="136932EC" w:rsidR="009C061C" w:rsidRPr="002D18E5" w:rsidRDefault="009C061C" w:rsidP="00BB4EFA">
      <w:pPr>
        <w:pStyle w:val="ListParagraph"/>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A minimum of </w:t>
      </w:r>
      <w:r w:rsidR="00E7333E" w:rsidRPr="002D18E5">
        <w:rPr>
          <w:rFonts w:ascii="Arial" w:eastAsia="Times New Roman" w:hAnsi="Arial" w:cs="Arial"/>
          <w:color w:val="000000" w:themeColor="text1"/>
          <w:lang w:eastAsia="en-CA"/>
        </w:rPr>
        <w:t>four</w:t>
      </w:r>
      <w:r w:rsidRPr="002D18E5">
        <w:rPr>
          <w:rFonts w:ascii="Arial" w:eastAsia="Times New Roman" w:hAnsi="Arial" w:cs="Arial"/>
          <w:color w:val="000000" w:themeColor="text1"/>
          <w:lang w:eastAsia="en-CA"/>
        </w:rPr>
        <w:t xml:space="preserve"> months formal notice shall be given to residents upon issuance of a </w:t>
      </w:r>
      <w:r w:rsidR="00735409" w:rsidRPr="002D18E5">
        <w:rPr>
          <w:rFonts w:ascii="Arial" w:eastAsia="Times New Roman" w:hAnsi="Arial" w:cs="Arial"/>
          <w:color w:val="000000" w:themeColor="text1"/>
          <w:lang w:eastAsia="en-CA"/>
        </w:rPr>
        <w:t>D</w:t>
      </w:r>
      <w:r w:rsidRPr="002D18E5">
        <w:rPr>
          <w:rFonts w:ascii="Arial" w:eastAsia="Times New Roman" w:hAnsi="Arial" w:cs="Arial"/>
          <w:color w:val="000000" w:themeColor="text1"/>
          <w:lang w:eastAsia="en-CA"/>
        </w:rPr>
        <w:t xml:space="preserve">emolition </w:t>
      </w:r>
      <w:r w:rsidR="00735409" w:rsidRPr="002D18E5">
        <w:rPr>
          <w:rFonts w:ascii="Arial" w:eastAsia="Times New Roman" w:hAnsi="Arial" w:cs="Arial"/>
          <w:color w:val="000000" w:themeColor="text1"/>
          <w:lang w:eastAsia="en-CA"/>
        </w:rPr>
        <w:t>P</w:t>
      </w:r>
      <w:r w:rsidRPr="002D18E5">
        <w:rPr>
          <w:rFonts w:ascii="Arial" w:eastAsia="Times New Roman" w:hAnsi="Arial" w:cs="Arial"/>
          <w:color w:val="000000" w:themeColor="text1"/>
          <w:lang w:eastAsia="en-CA"/>
        </w:rPr>
        <w:t>ermit.</w:t>
      </w:r>
    </w:p>
    <w:p w14:paraId="1821767D" w14:textId="77777777" w:rsidR="00474AE9" w:rsidRPr="002D18E5" w:rsidRDefault="00474AE9" w:rsidP="00B03342">
      <w:pPr>
        <w:shd w:val="clear" w:color="auto" w:fill="FFFFFF"/>
        <w:spacing w:after="100" w:line="240" w:lineRule="auto"/>
        <w:rPr>
          <w:rFonts w:ascii="Arial" w:eastAsia="Times New Roman" w:hAnsi="Arial" w:cs="Arial"/>
          <w:color w:val="000000" w:themeColor="text1"/>
          <w:lang w:eastAsia="en-CA"/>
        </w:rPr>
      </w:pPr>
    </w:p>
    <w:p w14:paraId="4FF88EB5" w14:textId="216D34D8" w:rsidR="009C061C" w:rsidRPr="002D18E5" w:rsidRDefault="009C061C" w:rsidP="009C061C">
      <w:pPr>
        <w:pStyle w:val="ListParagraph"/>
        <w:shd w:val="clear" w:color="auto" w:fill="FFFFFF"/>
        <w:spacing w:after="100" w:line="240" w:lineRule="auto"/>
        <w:rPr>
          <w:rFonts w:ascii="Arial" w:eastAsia="Times New Roman" w:hAnsi="Arial" w:cs="Arial"/>
          <w:b/>
          <w:bCs/>
          <w:color w:val="000000" w:themeColor="text1"/>
          <w:lang w:eastAsia="en-CA"/>
        </w:rPr>
      </w:pPr>
      <w:r w:rsidRPr="002D18E5">
        <w:rPr>
          <w:rFonts w:ascii="Arial" w:eastAsia="Times New Roman" w:hAnsi="Arial" w:cs="Arial"/>
          <w:b/>
          <w:bCs/>
          <w:color w:val="000000" w:themeColor="text1"/>
          <w:u w:val="single"/>
          <w:lang w:eastAsia="en-CA"/>
        </w:rPr>
        <w:t>Tenant Relocation Coordinator</w:t>
      </w:r>
      <w:r w:rsidR="00E1037E" w:rsidRPr="002D18E5">
        <w:rPr>
          <w:rFonts w:ascii="Arial" w:eastAsia="Times New Roman" w:hAnsi="Arial" w:cs="Arial"/>
          <w:b/>
          <w:bCs/>
          <w:color w:val="000000" w:themeColor="text1"/>
          <w:lang w:eastAsia="en-CA"/>
        </w:rPr>
        <w:t>:</w:t>
      </w:r>
    </w:p>
    <w:p w14:paraId="2A3205BB" w14:textId="115C5DA2" w:rsidR="00E1037E" w:rsidRPr="002D18E5" w:rsidRDefault="00E1037E" w:rsidP="009C061C">
      <w:pPr>
        <w:pStyle w:val="ListParagraph"/>
        <w:shd w:val="clear" w:color="auto" w:fill="FFFFFF"/>
        <w:spacing w:after="100" w:line="240" w:lineRule="auto"/>
        <w:rPr>
          <w:rFonts w:ascii="Arial" w:eastAsia="Times New Roman" w:hAnsi="Arial" w:cs="Arial"/>
          <w:color w:val="000000" w:themeColor="text1"/>
          <w:lang w:eastAsia="en-CA"/>
        </w:rPr>
      </w:pPr>
    </w:p>
    <w:p w14:paraId="7638B2BB" w14:textId="25C661EA" w:rsidR="00474AE9" w:rsidRPr="002D18E5" w:rsidRDefault="00E1037E" w:rsidP="00BB4EFA">
      <w:pPr>
        <w:pStyle w:val="ListParagraph"/>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Whitetail Homes Ltd. has appointed a dedicated Tenant Relocation Coordinator </w:t>
      </w:r>
      <w:r w:rsidR="003257FB" w:rsidRPr="002D18E5">
        <w:rPr>
          <w:rFonts w:ascii="Arial" w:eastAsia="Times New Roman" w:hAnsi="Arial" w:cs="Arial"/>
          <w:color w:val="000000" w:themeColor="text1"/>
          <w:lang w:eastAsia="en-CA"/>
        </w:rPr>
        <w:t xml:space="preserve">(Gerald Minchuk) </w:t>
      </w:r>
      <w:r w:rsidRPr="002D18E5">
        <w:rPr>
          <w:rFonts w:ascii="Arial" w:eastAsia="Times New Roman" w:hAnsi="Arial" w:cs="Arial"/>
          <w:color w:val="000000" w:themeColor="text1"/>
          <w:lang w:eastAsia="en-CA"/>
        </w:rPr>
        <w:t>as part of the Tenant Relocation Plan to facilitate direct communication with tenants and provide ongoing support and assistance on securing suitable replacement accommodations</w:t>
      </w:r>
      <w:r w:rsidR="00045195" w:rsidRPr="002D18E5">
        <w:rPr>
          <w:rFonts w:ascii="Arial" w:eastAsia="Times New Roman" w:hAnsi="Arial" w:cs="Arial"/>
          <w:color w:val="000000" w:themeColor="text1"/>
          <w:lang w:eastAsia="en-CA"/>
        </w:rPr>
        <w:t xml:space="preserve"> in accordance with the provisions outlined in the Tenant Relocation Plan. The </w:t>
      </w:r>
      <w:r w:rsidR="00174F99" w:rsidRPr="002D18E5">
        <w:rPr>
          <w:rFonts w:ascii="Arial" w:eastAsia="Times New Roman" w:hAnsi="Arial" w:cs="Arial"/>
          <w:color w:val="000000" w:themeColor="text1"/>
          <w:lang w:eastAsia="en-CA"/>
        </w:rPr>
        <w:t>c</w:t>
      </w:r>
      <w:r w:rsidR="00045195" w:rsidRPr="002D18E5">
        <w:rPr>
          <w:rFonts w:ascii="Arial" w:eastAsia="Times New Roman" w:hAnsi="Arial" w:cs="Arial"/>
          <w:color w:val="000000" w:themeColor="text1"/>
          <w:lang w:eastAsia="en-CA"/>
        </w:rPr>
        <w:t xml:space="preserve">oordinator </w:t>
      </w:r>
      <w:r w:rsidR="00174F99" w:rsidRPr="002D18E5">
        <w:rPr>
          <w:rFonts w:ascii="Arial" w:eastAsia="Times New Roman" w:hAnsi="Arial" w:cs="Arial"/>
          <w:color w:val="000000" w:themeColor="text1"/>
          <w:lang w:eastAsia="en-CA"/>
        </w:rPr>
        <w:t>will</w:t>
      </w:r>
      <w:r w:rsidR="00045195" w:rsidRPr="002D18E5">
        <w:rPr>
          <w:rFonts w:ascii="Arial" w:eastAsia="Times New Roman" w:hAnsi="Arial" w:cs="Arial"/>
          <w:color w:val="000000" w:themeColor="text1"/>
          <w:lang w:eastAsia="en-CA"/>
        </w:rPr>
        <w:t xml:space="preserve"> be funded by Whitetail Homes Ltd. and have regular hours and contact information </w:t>
      </w:r>
      <w:r w:rsidR="00174F99" w:rsidRPr="002D18E5">
        <w:rPr>
          <w:rFonts w:ascii="Arial" w:eastAsia="Times New Roman" w:hAnsi="Arial" w:cs="Arial"/>
          <w:color w:val="000000" w:themeColor="text1"/>
          <w:lang w:eastAsia="en-CA"/>
        </w:rPr>
        <w:t>for when he will</w:t>
      </w:r>
      <w:r w:rsidR="00045195" w:rsidRPr="002D18E5">
        <w:rPr>
          <w:rFonts w:ascii="Arial" w:eastAsia="Times New Roman" w:hAnsi="Arial" w:cs="Arial"/>
          <w:color w:val="000000" w:themeColor="text1"/>
          <w:lang w:eastAsia="en-CA"/>
        </w:rPr>
        <w:t xml:space="preserve"> available to tenants.</w:t>
      </w:r>
    </w:p>
    <w:p w14:paraId="08B763E7" w14:textId="77777777" w:rsidR="00474AE9" w:rsidRPr="002D18E5" w:rsidRDefault="00474AE9" w:rsidP="00BB4EFA">
      <w:pPr>
        <w:pStyle w:val="ListParagraph"/>
        <w:shd w:val="clear" w:color="auto" w:fill="FFFFFF"/>
        <w:spacing w:after="100" w:line="240" w:lineRule="auto"/>
        <w:jc w:val="both"/>
        <w:rPr>
          <w:rFonts w:ascii="Arial" w:eastAsia="Times New Roman" w:hAnsi="Arial" w:cs="Arial"/>
          <w:color w:val="000000" w:themeColor="text1"/>
          <w:lang w:eastAsia="en-CA"/>
        </w:rPr>
      </w:pPr>
    </w:p>
    <w:p w14:paraId="66FB6055" w14:textId="3561D1DC" w:rsidR="00045195" w:rsidRPr="002D18E5" w:rsidRDefault="00045195" w:rsidP="00B03342">
      <w:pPr>
        <w:pStyle w:val="ListParagraph"/>
        <w:shd w:val="clear" w:color="auto" w:fill="FFFFFF"/>
        <w:spacing w:after="100" w:line="240" w:lineRule="auto"/>
        <w:rPr>
          <w:rFonts w:ascii="Arial" w:eastAsia="Times New Roman" w:hAnsi="Arial" w:cs="Arial"/>
          <w:color w:val="000000" w:themeColor="text1"/>
          <w:lang w:eastAsia="en-CA"/>
        </w:rPr>
      </w:pPr>
      <w:r w:rsidRPr="002D18E5">
        <w:rPr>
          <w:rFonts w:ascii="Arial" w:eastAsia="Times New Roman" w:hAnsi="Arial" w:cs="Arial"/>
          <w:b/>
          <w:bCs/>
          <w:color w:val="000000" w:themeColor="text1"/>
          <w:u w:val="single"/>
          <w:lang w:eastAsia="en-CA"/>
        </w:rPr>
        <w:t>Compensation</w:t>
      </w:r>
      <w:r w:rsidRPr="002D18E5">
        <w:rPr>
          <w:rFonts w:ascii="Arial" w:eastAsia="Times New Roman" w:hAnsi="Arial" w:cs="Arial"/>
          <w:color w:val="000000" w:themeColor="text1"/>
          <w:lang w:eastAsia="en-CA"/>
        </w:rPr>
        <w:t>:</w:t>
      </w:r>
    </w:p>
    <w:p w14:paraId="04BCA284" w14:textId="77777777" w:rsidR="00B03342" w:rsidRPr="002D18E5" w:rsidRDefault="00B03342" w:rsidP="00B03342">
      <w:pPr>
        <w:pStyle w:val="ListParagraph"/>
        <w:shd w:val="clear" w:color="auto" w:fill="FFFFFF"/>
        <w:spacing w:after="100" w:line="240" w:lineRule="auto"/>
        <w:rPr>
          <w:rFonts w:ascii="Arial" w:eastAsia="Times New Roman" w:hAnsi="Arial" w:cs="Arial"/>
          <w:color w:val="000000" w:themeColor="text1"/>
          <w:lang w:eastAsia="en-CA"/>
        </w:rPr>
      </w:pPr>
    </w:p>
    <w:p w14:paraId="24F3A8C7" w14:textId="611166BF" w:rsidR="00045195" w:rsidRDefault="00045195" w:rsidP="00BB4EFA">
      <w:pPr>
        <w:pStyle w:val="ListParagraph"/>
        <w:numPr>
          <w:ilvl w:val="0"/>
          <w:numId w:val="4"/>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Financial Compensation shall be provided based on length of tenancy and can be in the form of free rent, lump sum payment, or combination of the two. Compensation is to be paid out no later than termination of tenancy</w:t>
      </w:r>
      <w:r w:rsidR="00CA0983" w:rsidRPr="002D18E5">
        <w:rPr>
          <w:rFonts w:ascii="Arial" w:eastAsia="Times New Roman" w:hAnsi="Arial" w:cs="Arial"/>
          <w:color w:val="000000" w:themeColor="text1"/>
          <w:lang w:eastAsia="en-CA"/>
        </w:rPr>
        <w:t>:</w:t>
      </w:r>
      <w:r w:rsidRPr="002D18E5">
        <w:rPr>
          <w:rFonts w:ascii="Arial" w:eastAsia="Times New Roman" w:hAnsi="Arial" w:cs="Arial"/>
          <w:color w:val="000000" w:themeColor="text1"/>
          <w:lang w:eastAsia="en-CA"/>
        </w:rPr>
        <w:t xml:space="preserve"> </w:t>
      </w:r>
    </w:p>
    <w:p w14:paraId="739FA39F" w14:textId="4BC1AED1" w:rsidR="00BA0667" w:rsidRDefault="00BA0667" w:rsidP="00BA0667">
      <w:pPr>
        <w:shd w:val="clear" w:color="auto" w:fill="FFFFFF"/>
        <w:spacing w:after="100" w:line="240" w:lineRule="auto"/>
        <w:jc w:val="both"/>
        <w:rPr>
          <w:rFonts w:ascii="Arial" w:eastAsia="Times New Roman" w:hAnsi="Arial" w:cs="Arial"/>
          <w:color w:val="000000" w:themeColor="text1"/>
          <w:lang w:eastAsia="en-CA"/>
        </w:rPr>
      </w:pPr>
    </w:p>
    <w:p w14:paraId="605C6FED" w14:textId="77777777" w:rsidR="00BA0667" w:rsidRPr="00BA0667" w:rsidRDefault="00BA0667" w:rsidP="00BA0667">
      <w:pPr>
        <w:shd w:val="clear" w:color="auto" w:fill="FFFFFF"/>
        <w:spacing w:after="100" w:line="240" w:lineRule="auto"/>
        <w:jc w:val="both"/>
        <w:rPr>
          <w:rFonts w:ascii="Arial" w:eastAsia="Times New Roman" w:hAnsi="Arial" w:cs="Arial"/>
          <w:color w:val="000000" w:themeColor="text1"/>
          <w:lang w:eastAsia="en-CA"/>
        </w:rPr>
      </w:pPr>
    </w:p>
    <w:p w14:paraId="6D95755B" w14:textId="77777777" w:rsidR="00474AE9" w:rsidRPr="002D18E5" w:rsidRDefault="00474AE9" w:rsidP="00474AE9">
      <w:pPr>
        <w:pStyle w:val="ListParagraph"/>
        <w:shd w:val="clear" w:color="auto" w:fill="FFFFFF"/>
        <w:spacing w:after="100" w:line="240" w:lineRule="auto"/>
        <w:rPr>
          <w:rFonts w:ascii="Arial" w:eastAsia="Times New Roman" w:hAnsi="Arial" w:cs="Arial"/>
          <w:color w:val="000000" w:themeColor="text1"/>
          <w:lang w:eastAsia="en-CA"/>
        </w:rPr>
      </w:pPr>
    </w:p>
    <w:tbl>
      <w:tblPr>
        <w:tblStyle w:val="TableGrid"/>
        <w:tblW w:w="0" w:type="auto"/>
        <w:tblLook w:val="04A0" w:firstRow="1" w:lastRow="0" w:firstColumn="1" w:lastColumn="0" w:noHBand="0" w:noVBand="1"/>
      </w:tblPr>
      <w:tblGrid>
        <w:gridCol w:w="4675"/>
        <w:gridCol w:w="4675"/>
      </w:tblGrid>
      <w:tr w:rsidR="002D18E5" w:rsidRPr="002D18E5" w14:paraId="259721B7" w14:textId="77777777" w:rsidTr="00324133">
        <w:tc>
          <w:tcPr>
            <w:tcW w:w="4675" w:type="dxa"/>
          </w:tcPr>
          <w:p w14:paraId="69937564" w14:textId="2D198EEF" w:rsidR="00324133" w:rsidRPr="002D18E5" w:rsidRDefault="00324133" w:rsidP="00324133">
            <w:pPr>
              <w:spacing w:after="100"/>
              <w:rPr>
                <w:rFonts w:ascii="Arial" w:eastAsia="Times New Roman" w:hAnsi="Arial" w:cs="Arial"/>
                <w:b/>
                <w:bCs/>
                <w:color w:val="000000" w:themeColor="text1"/>
                <w:lang w:eastAsia="en-CA"/>
              </w:rPr>
            </w:pPr>
            <w:r w:rsidRPr="002D18E5">
              <w:rPr>
                <w:rFonts w:ascii="Arial" w:eastAsia="Times New Roman" w:hAnsi="Arial" w:cs="Arial"/>
                <w:b/>
                <w:bCs/>
                <w:color w:val="000000" w:themeColor="text1"/>
                <w:lang w:eastAsia="en-CA"/>
              </w:rPr>
              <w:t>Length of Tenancy</w:t>
            </w:r>
          </w:p>
        </w:tc>
        <w:tc>
          <w:tcPr>
            <w:tcW w:w="4675" w:type="dxa"/>
          </w:tcPr>
          <w:p w14:paraId="590B67BA" w14:textId="46D63735" w:rsidR="00324133" w:rsidRPr="002D18E5" w:rsidRDefault="00324133" w:rsidP="00324133">
            <w:pPr>
              <w:spacing w:after="100"/>
              <w:rPr>
                <w:rFonts w:ascii="Arial" w:eastAsia="Times New Roman" w:hAnsi="Arial" w:cs="Arial"/>
                <w:b/>
                <w:bCs/>
                <w:color w:val="000000" w:themeColor="text1"/>
                <w:lang w:eastAsia="en-CA"/>
              </w:rPr>
            </w:pPr>
            <w:r w:rsidRPr="002D18E5">
              <w:rPr>
                <w:rFonts w:ascii="Arial" w:eastAsia="Times New Roman" w:hAnsi="Arial" w:cs="Arial"/>
                <w:b/>
                <w:bCs/>
                <w:color w:val="000000" w:themeColor="text1"/>
                <w:lang w:eastAsia="en-CA"/>
              </w:rPr>
              <w:t>Compensation Provided</w:t>
            </w:r>
          </w:p>
        </w:tc>
      </w:tr>
      <w:tr w:rsidR="002D18E5" w:rsidRPr="002D18E5" w14:paraId="6CCCE0F0" w14:textId="77777777" w:rsidTr="00324133">
        <w:tc>
          <w:tcPr>
            <w:tcW w:w="4675" w:type="dxa"/>
          </w:tcPr>
          <w:p w14:paraId="4B60FE23" w14:textId="156943BD" w:rsidR="00324133" w:rsidRPr="002D18E5" w:rsidRDefault="00BA0667" w:rsidP="00324133">
            <w:pPr>
              <w:spacing w:after="100"/>
              <w:rPr>
                <w:rFonts w:ascii="Arial" w:eastAsia="Times New Roman" w:hAnsi="Arial" w:cs="Arial"/>
                <w:color w:val="000000" w:themeColor="text1"/>
                <w:lang w:eastAsia="en-CA"/>
              </w:rPr>
            </w:pPr>
            <w:r>
              <w:rPr>
                <w:rFonts w:ascii="Arial" w:eastAsia="Times New Roman" w:hAnsi="Arial" w:cs="Arial"/>
                <w:color w:val="000000" w:themeColor="text1"/>
                <w:lang w:eastAsia="en-CA"/>
              </w:rPr>
              <w:t xml:space="preserve">Up to </w:t>
            </w:r>
            <w:r w:rsidR="00735409" w:rsidRPr="002D18E5">
              <w:rPr>
                <w:rFonts w:ascii="Arial" w:eastAsia="Times New Roman" w:hAnsi="Arial" w:cs="Arial"/>
                <w:color w:val="000000" w:themeColor="text1"/>
                <w:lang w:eastAsia="en-CA"/>
              </w:rPr>
              <w:t xml:space="preserve">10 </w:t>
            </w:r>
            <w:r w:rsidR="00324133" w:rsidRPr="002D18E5">
              <w:rPr>
                <w:rFonts w:ascii="Arial" w:eastAsia="Times New Roman" w:hAnsi="Arial" w:cs="Arial"/>
                <w:color w:val="000000" w:themeColor="text1"/>
                <w:lang w:eastAsia="en-CA"/>
              </w:rPr>
              <w:t>years</w:t>
            </w:r>
            <w:r w:rsidR="00735409" w:rsidRPr="002D18E5">
              <w:rPr>
                <w:rFonts w:ascii="Arial" w:eastAsia="Times New Roman" w:hAnsi="Arial" w:cs="Arial"/>
                <w:color w:val="000000" w:themeColor="text1"/>
                <w:lang w:eastAsia="en-CA"/>
              </w:rPr>
              <w:t xml:space="preserve"> tenancy:</w:t>
            </w:r>
          </w:p>
        </w:tc>
        <w:tc>
          <w:tcPr>
            <w:tcW w:w="4675" w:type="dxa"/>
          </w:tcPr>
          <w:p w14:paraId="63025D94" w14:textId="38B6F6D2" w:rsidR="00324133" w:rsidRPr="002D18E5" w:rsidRDefault="00735409" w:rsidP="00324133">
            <w:pPr>
              <w:spacing w:after="100"/>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4 months notice plus </w:t>
            </w:r>
            <w:proofErr w:type="gramStart"/>
            <w:r w:rsidRPr="002D18E5">
              <w:rPr>
                <w:rFonts w:ascii="Arial" w:eastAsia="Times New Roman" w:hAnsi="Arial" w:cs="Arial"/>
                <w:color w:val="000000" w:themeColor="text1"/>
                <w:lang w:eastAsia="en-CA"/>
              </w:rPr>
              <w:t>1 month</w:t>
            </w:r>
            <w:proofErr w:type="gramEnd"/>
            <w:r w:rsidRPr="002D18E5">
              <w:rPr>
                <w:rFonts w:ascii="Arial" w:eastAsia="Times New Roman" w:hAnsi="Arial" w:cs="Arial"/>
                <w:color w:val="000000" w:themeColor="text1"/>
                <w:lang w:eastAsia="en-CA"/>
              </w:rPr>
              <w:t xml:space="preserve"> free rent (or one month cash compensation equivalent), plus 1 additional month payment or equivalent rent amount.</w:t>
            </w:r>
          </w:p>
        </w:tc>
      </w:tr>
      <w:tr w:rsidR="002D18E5" w:rsidRPr="002D18E5" w14:paraId="7BE3B2D4" w14:textId="77777777" w:rsidTr="00324133">
        <w:tc>
          <w:tcPr>
            <w:tcW w:w="4675" w:type="dxa"/>
          </w:tcPr>
          <w:p w14:paraId="0ADE3FCA" w14:textId="0A9EF85A" w:rsidR="00324133" w:rsidRPr="002D18E5" w:rsidRDefault="00735409" w:rsidP="00324133">
            <w:pPr>
              <w:spacing w:after="100"/>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Over 10 years tenancy</w:t>
            </w:r>
            <w:r w:rsidR="00DF4744" w:rsidRPr="002D18E5">
              <w:rPr>
                <w:rFonts w:ascii="Arial" w:eastAsia="Times New Roman" w:hAnsi="Arial" w:cs="Arial"/>
                <w:color w:val="000000" w:themeColor="text1"/>
                <w:lang w:eastAsia="en-CA"/>
              </w:rPr>
              <w:t>:</w:t>
            </w:r>
          </w:p>
        </w:tc>
        <w:tc>
          <w:tcPr>
            <w:tcW w:w="4675" w:type="dxa"/>
          </w:tcPr>
          <w:p w14:paraId="0B41F1BE" w14:textId="5D8B4783" w:rsidR="00324133" w:rsidRPr="002D18E5" w:rsidRDefault="00735409" w:rsidP="00324133">
            <w:pPr>
              <w:spacing w:after="100"/>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4 months notice plus 1 month free rent (or one month cash compensation equivalent), plus </w:t>
            </w:r>
            <w:r w:rsidR="00DF4744" w:rsidRPr="002D18E5">
              <w:rPr>
                <w:rFonts w:ascii="Arial" w:eastAsia="Times New Roman" w:hAnsi="Arial" w:cs="Arial"/>
                <w:color w:val="000000" w:themeColor="text1"/>
                <w:lang w:eastAsia="en-CA"/>
              </w:rPr>
              <w:t>2</w:t>
            </w:r>
            <w:r w:rsidRPr="002D18E5">
              <w:rPr>
                <w:rFonts w:ascii="Arial" w:eastAsia="Times New Roman" w:hAnsi="Arial" w:cs="Arial"/>
                <w:color w:val="000000" w:themeColor="text1"/>
                <w:lang w:eastAsia="en-CA"/>
              </w:rPr>
              <w:t xml:space="preserve"> additional month</w:t>
            </w:r>
            <w:r w:rsidR="006C29A8">
              <w:rPr>
                <w:rFonts w:ascii="Arial" w:eastAsia="Times New Roman" w:hAnsi="Arial" w:cs="Arial"/>
                <w:color w:val="000000" w:themeColor="text1"/>
                <w:lang w:eastAsia="en-CA"/>
              </w:rPr>
              <w:t>s</w:t>
            </w:r>
            <w:r w:rsidRPr="002D18E5">
              <w:rPr>
                <w:rFonts w:ascii="Arial" w:eastAsia="Times New Roman" w:hAnsi="Arial" w:cs="Arial"/>
                <w:color w:val="000000" w:themeColor="text1"/>
                <w:lang w:eastAsia="en-CA"/>
              </w:rPr>
              <w:t xml:space="preserve"> payment or equivalent rent amount.</w:t>
            </w:r>
          </w:p>
        </w:tc>
      </w:tr>
    </w:tbl>
    <w:p w14:paraId="14BAF46B" w14:textId="5F37E069" w:rsidR="00033D84" w:rsidRPr="002D18E5" w:rsidRDefault="00033D84" w:rsidP="00324133">
      <w:pPr>
        <w:shd w:val="clear" w:color="auto" w:fill="FFFFFF"/>
        <w:tabs>
          <w:tab w:val="left" w:pos="2205"/>
        </w:tabs>
        <w:spacing w:after="100" w:line="240" w:lineRule="auto"/>
        <w:rPr>
          <w:rFonts w:ascii="Arial" w:eastAsia="Times New Roman" w:hAnsi="Arial" w:cs="Arial"/>
          <w:color w:val="000000" w:themeColor="text1"/>
          <w:lang w:eastAsia="en-CA"/>
        </w:rPr>
      </w:pPr>
    </w:p>
    <w:p w14:paraId="23E03E38" w14:textId="40F7FCE4" w:rsidR="00BB4EFA" w:rsidRPr="002D18E5" w:rsidRDefault="00DF4744" w:rsidP="00DF4744">
      <w:pPr>
        <w:shd w:val="clear" w:color="auto" w:fill="FFFFFF"/>
        <w:tabs>
          <w:tab w:val="left" w:pos="2205"/>
        </w:tabs>
        <w:spacing w:after="100" w:line="240" w:lineRule="auto"/>
        <w:rPr>
          <w:rFonts w:ascii="Arial" w:eastAsia="Times New Roman" w:hAnsi="Arial" w:cs="Arial"/>
          <w:color w:val="000000" w:themeColor="text1"/>
          <w:lang w:eastAsia="en-CA"/>
        </w:rPr>
      </w:pPr>
      <w:r w:rsidRPr="002D18E5">
        <w:rPr>
          <w:rFonts w:ascii="Arial" w:eastAsia="Times New Roman" w:hAnsi="Arial" w:cs="Arial"/>
          <w:b/>
          <w:bCs/>
          <w:color w:val="000000" w:themeColor="text1"/>
          <w:lang w:eastAsia="en-CA"/>
        </w:rPr>
        <w:t xml:space="preserve">      </w:t>
      </w:r>
    </w:p>
    <w:p w14:paraId="10524C2C" w14:textId="106FE7BD" w:rsidR="00DF4744" w:rsidRPr="002D18E5" w:rsidRDefault="00DF4744" w:rsidP="00324133">
      <w:pPr>
        <w:shd w:val="clear" w:color="auto" w:fill="FFFFFF"/>
        <w:tabs>
          <w:tab w:val="left" w:pos="2205"/>
        </w:tabs>
        <w:spacing w:after="100" w:line="240" w:lineRule="auto"/>
        <w:rPr>
          <w:rFonts w:ascii="Arial" w:eastAsia="Times New Roman" w:hAnsi="Arial" w:cs="Arial"/>
          <w:b/>
          <w:bCs/>
          <w:color w:val="000000" w:themeColor="text1"/>
          <w:u w:val="single"/>
          <w:lang w:eastAsia="en-CA"/>
        </w:rPr>
      </w:pPr>
      <w:r w:rsidRPr="002D18E5">
        <w:rPr>
          <w:rFonts w:ascii="Arial" w:eastAsia="Times New Roman" w:hAnsi="Arial" w:cs="Arial"/>
          <w:b/>
          <w:bCs/>
          <w:color w:val="000000" w:themeColor="text1"/>
          <w:lang w:eastAsia="en-CA"/>
        </w:rPr>
        <w:t xml:space="preserve">      </w:t>
      </w:r>
      <w:r w:rsidRPr="002D18E5">
        <w:rPr>
          <w:rFonts w:ascii="Arial" w:eastAsia="Times New Roman" w:hAnsi="Arial" w:cs="Arial"/>
          <w:b/>
          <w:bCs/>
          <w:color w:val="000000" w:themeColor="text1"/>
          <w:u w:val="single"/>
          <w:lang w:eastAsia="en-CA"/>
        </w:rPr>
        <w:t>Moving Expenses:</w:t>
      </w:r>
    </w:p>
    <w:p w14:paraId="64347FA5" w14:textId="77777777" w:rsidR="00BB4EFA" w:rsidRPr="002D18E5" w:rsidRDefault="00BB4EFA" w:rsidP="00324133">
      <w:pPr>
        <w:shd w:val="clear" w:color="auto" w:fill="FFFFFF"/>
        <w:tabs>
          <w:tab w:val="left" w:pos="2205"/>
        </w:tabs>
        <w:spacing w:after="100" w:line="240" w:lineRule="auto"/>
        <w:rPr>
          <w:rFonts w:ascii="Arial" w:eastAsia="Times New Roman" w:hAnsi="Arial" w:cs="Arial"/>
          <w:b/>
          <w:bCs/>
          <w:color w:val="000000" w:themeColor="text1"/>
          <w:u w:val="single"/>
          <w:lang w:eastAsia="en-CA"/>
        </w:rPr>
      </w:pPr>
    </w:p>
    <w:p w14:paraId="11B08463" w14:textId="52E7DC0D" w:rsidR="00033D84" w:rsidRPr="002D18E5" w:rsidRDefault="00033D84" w:rsidP="00BB4EFA">
      <w:pPr>
        <w:pStyle w:val="ListParagraph"/>
        <w:numPr>
          <w:ilvl w:val="0"/>
          <w:numId w:val="4"/>
        </w:numPr>
        <w:shd w:val="clear" w:color="auto" w:fill="FFFFFF"/>
        <w:tabs>
          <w:tab w:val="left" w:pos="1770"/>
        </w:tabs>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Whitetail Homes Ltd. shall pay up to $5</w:t>
      </w:r>
      <w:r w:rsidR="008B414D" w:rsidRPr="002D18E5">
        <w:rPr>
          <w:rFonts w:ascii="Arial" w:eastAsia="Times New Roman" w:hAnsi="Arial" w:cs="Arial"/>
          <w:color w:val="000000" w:themeColor="text1"/>
          <w:lang w:eastAsia="en-CA"/>
        </w:rPr>
        <w:t>0</w:t>
      </w:r>
      <w:r w:rsidRPr="002D18E5">
        <w:rPr>
          <w:rFonts w:ascii="Arial" w:eastAsia="Times New Roman" w:hAnsi="Arial" w:cs="Arial"/>
          <w:color w:val="000000" w:themeColor="text1"/>
          <w:lang w:eastAsia="en-CA"/>
        </w:rPr>
        <w:t xml:space="preserve">0.00 </w:t>
      </w:r>
      <w:r w:rsidR="003C5ADE" w:rsidRPr="002D18E5">
        <w:rPr>
          <w:rFonts w:ascii="Arial" w:eastAsia="Times New Roman" w:hAnsi="Arial" w:cs="Arial"/>
          <w:color w:val="000000" w:themeColor="text1"/>
          <w:lang w:eastAsia="en-CA"/>
        </w:rPr>
        <w:t>for a studio or one-bedroom unit</w:t>
      </w:r>
      <w:r w:rsidR="008D5F18">
        <w:rPr>
          <w:rFonts w:ascii="Arial" w:eastAsia="Times New Roman" w:hAnsi="Arial" w:cs="Arial"/>
          <w:color w:val="000000" w:themeColor="text1"/>
          <w:lang w:eastAsia="en-CA"/>
        </w:rPr>
        <w:t xml:space="preserve"> and up to $750.00 for a two-bedroom unit</w:t>
      </w:r>
      <w:r w:rsidR="003C5ADE" w:rsidRPr="002D18E5">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for an insured moving company to relocate existing tenants into new accommodation</w:t>
      </w:r>
      <w:r w:rsidR="00DF4744" w:rsidRPr="002D18E5">
        <w:rPr>
          <w:rFonts w:ascii="Arial" w:eastAsia="Times New Roman" w:hAnsi="Arial" w:cs="Arial"/>
          <w:color w:val="000000" w:themeColor="text1"/>
          <w:lang w:eastAsia="en-CA"/>
        </w:rPr>
        <w:t xml:space="preserve">, or provide an equivalent </w:t>
      </w:r>
      <w:r w:rsidR="00BB4EFA" w:rsidRPr="002D18E5">
        <w:rPr>
          <w:rFonts w:ascii="Arial" w:eastAsia="Times New Roman" w:hAnsi="Arial" w:cs="Arial"/>
          <w:color w:val="000000" w:themeColor="text1"/>
          <w:lang w:eastAsia="en-CA"/>
        </w:rPr>
        <w:t xml:space="preserve">flat rate </w:t>
      </w:r>
      <w:r w:rsidR="00DF4744" w:rsidRPr="002D18E5">
        <w:rPr>
          <w:rFonts w:ascii="Arial" w:eastAsia="Times New Roman" w:hAnsi="Arial" w:cs="Arial"/>
          <w:color w:val="000000" w:themeColor="text1"/>
          <w:lang w:eastAsia="en-CA"/>
        </w:rPr>
        <w:t>payout.</w:t>
      </w:r>
    </w:p>
    <w:p w14:paraId="0B34F7A6" w14:textId="5557F96C" w:rsidR="00033D84" w:rsidRPr="002D18E5" w:rsidRDefault="00033D84" w:rsidP="00033D84">
      <w:pPr>
        <w:pStyle w:val="ListParagraph"/>
        <w:shd w:val="clear" w:color="auto" w:fill="FFFFFF"/>
        <w:tabs>
          <w:tab w:val="left" w:pos="1770"/>
        </w:tabs>
        <w:spacing w:after="100" w:line="240" w:lineRule="auto"/>
        <w:rPr>
          <w:rFonts w:ascii="Arial" w:eastAsia="Times New Roman" w:hAnsi="Arial" w:cs="Arial"/>
          <w:color w:val="000000" w:themeColor="text1"/>
          <w:lang w:eastAsia="en-CA"/>
        </w:rPr>
      </w:pPr>
    </w:p>
    <w:p w14:paraId="2B088591" w14:textId="77777777" w:rsidR="000C2B7E" w:rsidRPr="002D18E5" w:rsidRDefault="000C2B7E" w:rsidP="004F1ED1">
      <w:pPr>
        <w:pStyle w:val="ListParagraph"/>
        <w:shd w:val="clear" w:color="auto" w:fill="FFFFFF"/>
        <w:tabs>
          <w:tab w:val="left" w:pos="1770"/>
        </w:tabs>
        <w:spacing w:after="100" w:line="240" w:lineRule="auto"/>
        <w:rPr>
          <w:rFonts w:ascii="Arial" w:eastAsia="Times New Roman" w:hAnsi="Arial" w:cs="Arial"/>
          <w:color w:val="000000" w:themeColor="text1"/>
          <w:lang w:eastAsia="en-CA"/>
        </w:rPr>
      </w:pPr>
    </w:p>
    <w:p w14:paraId="5C9DEF19" w14:textId="633771E4" w:rsidR="00033D84" w:rsidRPr="002D18E5" w:rsidRDefault="00033D84" w:rsidP="003257FB">
      <w:pPr>
        <w:shd w:val="clear" w:color="auto" w:fill="FFFFFF"/>
        <w:spacing w:after="100" w:line="240" w:lineRule="auto"/>
        <w:ind w:firstLine="360"/>
        <w:rPr>
          <w:rFonts w:ascii="Arial" w:eastAsia="Times New Roman" w:hAnsi="Arial" w:cs="Arial"/>
          <w:b/>
          <w:bCs/>
          <w:color w:val="000000" w:themeColor="text1"/>
          <w:u w:val="single"/>
          <w:lang w:eastAsia="en-CA"/>
        </w:rPr>
      </w:pPr>
      <w:r w:rsidRPr="002D18E5">
        <w:rPr>
          <w:rFonts w:ascii="Arial" w:eastAsia="Times New Roman" w:hAnsi="Arial" w:cs="Arial"/>
          <w:b/>
          <w:bCs/>
          <w:color w:val="000000" w:themeColor="text1"/>
          <w:u w:val="single"/>
          <w:lang w:eastAsia="en-CA"/>
        </w:rPr>
        <w:t>Relocation Assistance:</w:t>
      </w:r>
    </w:p>
    <w:p w14:paraId="611927B2" w14:textId="00F8E3A5" w:rsidR="00033D84" w:rsidRPr="002D18E5" w:rsidRDefault="00033D84" w:rsidP="00033D84">
      <w:pPr>
        <w:pStyle w:val="ListParagraph"/>
        <w:shd w:val="clear" w:color="auto" w:fill="FFFFFF"/>
        <w:spacing w:after="100" w:line="240" w:lineRule="auto"/>
        <w:rPr>
          <w:rFonts w:ascii="Arial" w:eastAsia="Times New Roman" w:hAnsi="Arial" w:cs="Arial"/>
          <w:b/>
          <w:bCs/>
          <w:color w:val="000000" w:themeColor="text1"/>
          <w:u w:val="single"/>
          <w:lang w:eastAsia="en-CA"/>
        </w:rPr>
      </w:pPr>
    </w:p>
    <w:p w14:paraId="6741EDDB" w14:textId="28195C13" w:rsidR="000C2B7E" w:rsidRPr="002D18E5" w:rsidRDefault="000C2B7E" w:rsidP="00304A0D">
      <w:pPr>
        <w:pStyle w:val="ListParagraph"/>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Whitetail Homes Ltd. shall provide assistance in finding alternative accommodations for displaced tenants as follows:</w:t>
      </w:r>
    </w:p>
    <w:p w14:paraId="6FEDFBD2" w14:textId="17E2ACF7" w:rsidR="000C2B7E" w:rsidRPr="002D18E5" w:rsidRDefault="000C2B7E" w:rsidP="00304A0D">
      <w:pPr>
        <w:pStyle w:val="ListParagraph"/>
        <w:shd w:val="clear" w:color="auto" w:fill="FFFFFF"/>
        <w:spacing w:after="100" w:line="240" w:lineRule="auto"/>
        <w:jc w:val="both"/>
        <w:rPr>
          <w:rFonts w:ascii="Arial" w:eastAsia="Times New Roman" w:hAnsi="Arial" w:cs="Arial"/>
          <w:color w:val="000000" w:themeColor="text1"/>
          <w:lang w:eastAsia="en-CA"/>
        </w:rPr>
      </w:pPr>
    </w:p>
    <w:p w14:paraId="345521BA" w14:textId="7CC2B6A2" w:rsidR="000C2B7E" w:rsidRPr="002D18E5" w:rsidRDefault="000C2B7E" w:rsidP="00304A0D">
      <w:pPr>
        <w:pStyle w:val="ListParagraph"/>
        <w:numPr>
          <w:ilvl w:val="0"/>
          <w:numId w:val="4"/>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Assistance in identifying a minimum of t</w:t>
      </w:r>
      <w:r w:rsidR="008B414D" w:rsidRPr="002D18E5">
        <w:rPr>
          <w:rFonts w:ascii="Arial" w:eastAsia="Times New Roman" w:hAnsi="Arial" w:cs="Arial"/>
          <w:color w:val="000000" w:themeColor="text1"/>
          <w:lang w:eastAsia="en-CA"/>
        </w:rPr>
        <w:t>wo</w:t>
      </w:r>
      <w:r w:rsidRPr="002D18E5">
        <w:rPr>
          <w:rFonts w:ascii="Arial" w:eastAsia="Times New Roman" w:hAnsi="Arial" w:cs="Arial"/>
          <w:color w:val="000000" w:themeColor="text1"/>
          <w:lang w:eastAsia="en-CA"/>
        </w:rPr>
        <w:t xml:space="preserve"> comparable alternate accommodations</w:t>
      </w:r>
      <w:r w:rsidR="005C54BB" w:rsidRPr="002D18E5">
        <w:rPr>
          <w:rFonts w:ascii="Arial" w:eastAsia="Times New Roman" w:hAnsi="Arial" w:cs="Arial"/>
          <w:color w:val="000000" w:themeColor="text1"/>
          <w:lang w:eastAsia="en-CA"/>
        </w:rPr>
        <w:t xml:space="preserve"> </w:t>
      </w:r>
      <w:r w:rsidRPr="002D18E5">
        <w:rPr>
          <w:rFonts w:ascii="Arial" w:eastAsia="Times New Roman" w:hAnsi="Arial" w:cs="Arial"/>
          <w:color w:val="000000" w:themeColor="text1"/>
          <w:lang w:eastAsia="en-CA"/>
        </w:rPr>
        <w:t>which must be located in the City</w:t>
      </w:r>
      <w:r w:rsidR="005C54BB" w:rsidRPr="002D18E5">
        <w:rPr>
          <w:rFonts w:ascii="Arial" w:eastAsia="Times New Roman" w:hAnsi="Arial" w:cs="Arial"/>
          <w:color w:val="000000" w:themeColor="text1"/>
          <w:lang w:eastAsia="en-CA"/>
        </w:rPr>
        <w:t xml:space="preserve"> of Langley</w:t>
      </w:r>
      <w:r w:rsidRPr="002D18E5">
        <w:rPr>
          <w:rFonts w:ascii="Arial" w:eastAsia="Times New Roman" w:hAnsi="Arial" w:cs="Arial"/>
          <w:color w:val="000000" w:themeColor="text1"/>
          <w:lang w:eastAsia="en-CA"/>
        </w:rPr>
        <w:t xml:space="preserve"> </w:t>
      </w:r>
      <w:r w:rsidR="00304A0D" w:rsidRPr="002D18E5">
        <w:rPr>
          <w:rFonts w:ascii="Arial" w:eastAsia="Times New Roman" w:hAnsi="Arial" w:cs="Arial"/>
          <w:color w:val="000000" w:themeColor="text1"/>
          <w:lang w:eastAsia="en-CA"/>
        </w:rPr>
        <w:t>and/</w:t>
      </w:r>
      <w:r w:rsidRPr="002D18E5">
        <w:rPr>
          <w:rFonts w:ascii="Arial" w:eastAsia="Times New Roman" w:hAnsi="Arial" w:cs="Arial"/>
          <w:color w:val="000000" w:themeColor="text1"/>
          <w:lang w:eastAsia="en-CA"/>
        </w:rPr>
        <w:t xml:space="preserve">or Township of Langley, </w:t>
      </w:r>
      <w:r w:rsidR="00304A0D" w:rsidRPr="002D18E5">
        <w:rPr>
          <w:rFonts w:ascii="Arial" w:eastAsia="Times New Roman" w:hAnsi="Arial" w:cs="Arial"/>
          <w:color w:val="000000" w:themeColor="text1"/>
          <w:lang w:eastAsia="en-CA"/>
        </w:rPr>
        <w:t>and/or City of Surrey, and one of which</w:t>
      </w:r>
      <w:r w:rsidRPr="002D18E5">
        <w:rPr>
          <w:rFonts w:ascii="Arial" w:eastAsia="Times New Roman" w:hAnsi="Arial" w:cs="Arial"/>
          <w:color w:val="000000" w:themeColor="text1"/>
          <w:lang w:eastAsia="en-CA"/>
        </w:rPr>
        <w:t xml:space="preserve"> must be a purpose</w:t>
      </w:r>
      <w:r w:rsidR="003257FB" w:rsidRPr="002D18E5">
        <w:rPr>
          <w:rFonts w:ascii="Arial" w:eastAsia="Times New Roman" w:hAnsi="Arial" w:cs="Arial"/>
          <w:color w:val="000000" w:themeColor="text1"/>
          <w:lang w:eastAsia="en-CA"/>
        </w:rPr>
        <w:t>-</w:t>
      </w:r>
      <w:r w:rsidRPr="002D18E5">
        <w:rPr>
          <w:rFonts w:ascii="Arial" w:eastAsia="Times New Roman" w:hAnsi="Arial" w:cs="Arial"/>
          <w:color w:val="000000" w:themeColor="text1"/>
          <w:lang w:eastAsia="en-CA"/>
        </w:rPr>
        <w:t xml:space="preserve"> built rental unit;</w:t>
      </w:r>
    </w:p>
    <w:p w14:paraId="78C11394" w14:textId="0E78A891" w:rsidR="000C2B7E" w:rsidRPr="002D18E5" w:rsidRDefault="000C2B7E" w:rsidP="00304A0D">
      <w:pPr>
        <w:pStyle w:val="ListParagraph"/>
        <w:numPr>
          <w:ilvl w:val="0"/>
          <w:numId w:val="4"/>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Maximum rents for alternate accommodations must not exceed the CMHC rent average for the area; and</w:t>
      </w:r>
    </w:p>
    <w:p w14:paraId="10A7A754" w14:textId="01024BD4" w:rsidR="000C2B7E" w:rsidRPr="002D18E5" w:rsidRDefault="000C2B7E" w:rsidP="00304A0D">
      <w:pPr>
        <w:pStyle w:val="ListParagraph"/>
        <w:numPr>
          <w:ilvl w:val="0"/>
          <w:numId w:val="4"/>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Alternate accommodation options must meet the needs of the tenant (</w:t>
      </w:r>
      <w:r w:rsidR="002A739F" w:rsidRPr="002D18E5">
        <w:rPr>
          <w:rFonts w:ascii="Arial" w:eastAsia="Times New Roman" w:hAnsi="Arial" w:cs="Arial"/>
          <w:color w:val="000000" w:themeColor="text1"/>
          <w:lang w:eastAsia="en-CA"/>
        </w:rPr>
        <w:t>e.g.,</w:t>
      </w:r>
      <w:r w:rsidRPr="002D18E5">
        <w:rPr>
          <w:rFonts w:ascii="Arial" w:eastAsia="Times New Roman" w:hAnsi="Arial" w:cs="Arial"/>
          <w:color w:val="000000" w:themeColor="text1"/>
          <w:lang w:eastAsia="en-CA"/>
        </w:rPr>
        <w:t xml:space="preserve"> accessible units, pet friendly</w:t>
      </w:r>
      <w:r w:rsidR="004F1ED1" w:rsidRPr="002D18E5">
        <w:rPr>
          <w:rFonts w:ascii="Arial" w:eastAsia="Times New Roman" w:hAnsi="Arial" w:cs="Arial"/>
          <w:color w:val="000000" w:themeColor="text1"/>
          <w:lang w:eastAsia="en-CA"/>
        </w:rPr>
        <w:t>, etc.)</w:t>
      </w:r>
    </w:p>
    <w:p w14:paraId="13CEDFB6" w14:textId="77777777" w:rsidR="00B64250" w:rsidRPr="002D18E5" w:rsidRDefault="00B64250" w:rsidP="00304A0D">
      <w:pPr>
        <w:shd w:val="clear" w:color="auto" w:fill="FFFFFF"/>
        <w:spacing w:after="100" w:line="240" w:lineRule="auto"/>
        <w:jc w:val="both"/>
        <w:rPr>
          <w:rFonts w:ascii="Arial" w:eastAsia="Times New Roman" w:hAnsi="Arial" w:cs="Arial"/>
          <w:color w:val="000000" w:themeColor="text1"/>
          <w:lang w:eastAsia="en-CA"/>
        </w:rPr>
      </w:pPr>
    </w:p>
    <w:p w14:paraId="4D60CDAA" w14:textId="1D2597C5" w:rsidR="004F1ED1" w:rsidRPr="002D18E5" w:rsidRDefault="004F1ED1" w:rsidP="00304A0D">
      <w:pPr>
        <w:shd w:val="clear" w:color="auto" w:fill="FFFFFF"/>
        <w:spacing w:after="100" w:line="240" w:lineRule="auto"/>
        <w:ind w:firstLine="360"/>
        <w:jc w:val="both"/>
        <w:rPr>
          <w:rFonts w:ascii="Arial" w:eastAsia="Times New Roman" w:hAnsi="Arial" w:cs="Arial"/>
          <w:b/>
          <w:bCs/>
          <w:color w:val="000000" w:themeColor="text1"/>
          <w:u w:val="single"/>
          <w:lang w:eastAsia="en-CA"/>
        </w:rPr>
      </w:pPr>
      <w:r w:rsidRPr="002D18E5">
        <w:rPr>
          <w:rFonts w:ascii="Arial" w:eastAsia="Times New Roman" w:hAnsi="Arial" w:cs="Arial"/>
          <w:b/>
          <w:bCs/>
          <w:color w:val="000000" w:themeColor="text1"/>
          <w:u w:val="single"/>
          <w:lang w:eastAsia="en-CA"/>
        </w:rPr>
        <w:t>First Right of Refusal:</w:t>
      </w:r>
    </w:p>
    <w:p w14:paraId="463C20EE" w14:textId="0BC8256D" w:rsidR="004F1ED1" w:rsidRPr="002D18E5" w:rsidRDefault="004F1ED1" w:rsidP="00304A0D">
      <w:pPr>
        <w:shd w:val="clear" w:color="auto" w:fill="FFFFFF"/>
        <w:spacing w:after="100" w:line="240" w:lineRule="auto"/>
        <w:ind w:firstLine="360"/>
        <w:jc w:val="both"/>
        <w:rPr>
          <w:rFonts w:ascii="Arial" w:eastAsia="Times New Roman" w:hAnsi="Arial" w:cs="Arial"/>
          <w:b/>
          <w:bCs/>
          <w:color w:val="000000" w:themeColor="text1"/>
          <w:u w:val="single"/>
          <w:lang w:eastAsia="en-CA"/>
        </w:rPr>
      </w:pPr>
    </w:p>
    <w:p w14:paraId="18508DB5" w14:textId="1044CA8D" w:rsidR="004F1ED1" w:rsidRPr="002D18E5" w:rsidRDefault="004F1ED1" w:rsidP="002D18E5">
      <w:pPr>
        <w:shd w:val="clear" w:color="auto" w:fill="FFFFFF"/>
        <w:spacing w:after="100" w:line="240" w:lineRule="auto"/>
        <w:ind w:left="720"/>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Whitetail Homes Ltd. are proposing a </w:t>
      </w:r>
      <w:proofErr w:type="gramStart"/>
      <w:r w:rsidRPr="002D18E5">
        <w:rPr>
          <w:rFonts w:ascii="Arial" w:eastAsia="Times New Roman" w:hAnsi="Arial" w:cs="Arial"/>
          <w:color w:val="000000" w:themeColor="text1"/>
          <w:lang w:eastAsia="en-CA"/>
        </w:rPr>
        <w:t>mixed</w:t>
      </w:r>
      <w:r w:rsidR="0098646B" w:rsidRPr="002D18E5">
        <w:rPr>
          <w:rFonts w:ascii="Arial" w:eastAsia="Times New Roman" w:hAnsi="Arial" w:cs="Arial"/>
          <w:color w:val="000000" w:themeColor="text1"/>
          <w:lang w:eastAsia="en-CA"/>
        </w:rPr>
        <w:t>-</w:t>
      </w:r>
      <w:r w:rsidRPr="002D18E5">
        <w:rPr>
          <w:rFonts w:ascii="Arial" w:eastAsia="Times New Roman" w:hAnsi="Arial" w:cs="Arial"/>
          <w:color w:val="000000" w:themeColor="text1"/>
          <w:lang w:eastAsia="en-CA"/>
        </w:rPr>
        <w:t>use strata</w:t>
      </w:r>
      <w:proofErr w:type="gramEnd"/>
      <w:r w:rsidRPr="002D18E5">
        <w:rPr>
          <w:rFonts w:ascii="Arial" w:eastAsia="Times New Roman" w:hAnsi="Arial" w:cs="Arial"/>
          <w:color w:val="000000" w:themeColor="text1"/>
          <w:lang w:eastAsia="en-CA"/>
        </w:rPr>
        <w:t xml:space="preserve"> titled development </w:t>
      </w:r>
      <w:r w:rsidR="00474AE9" w:rsidRPr="002D18E5">
        <w:rPr>
          <w:rFonts w:ascii="Arial" w:eastAsia="Times New Roman" w:hAnsi="Arial" w:cs="Arial"/>
          <w:color w:val="000000" w:themeColor="text1"/>
          <w:lang w:eastAsia="en-CA"/>
        </w:rPr>
        <w:t xml:space="preserve">project </w:t>
      </w:r>
      <w:r w:rsidRPr="002D18E5">
        <w:rPr>
          <w:rFonts w:ascii="Arial" w:eastAsia="Times New Roman" w:hAnsi="Arial" w:cs="Arial"/>
          <w:color w:val="000000" w:themeColor="text1"/>
          <w:lang w:eastAsia="en-CA"/>
        </w:rPr>
        <w:t xml:space="preserve">on the subject property, and will provide </w:t>
      </w:r>
      <w:r w:rsidR="002D18E5" w:rsidRPr="002D18E5">
        <w:rPr>
          <w:rFonts w:ascii="Arial" w:eastAsia="Times New Roman" w:hAnsi="Arial" w:cs="Arial"/>
          <w:color w:val="000000" w:themeColor="text1"/>
          <w:lang w:eastAsia="en-CA"/>
        </w:rPr>
        <w:t xml:space="preserve">all </w:t>
      </w:r>
      <w:r w:rsidRPr="002D18E5">
        <w:rPr>
          <w:rFonts w:ascii="Arial" w:eastAsia="Times New Roman" w:hAnsi="Arial" w:cs="Arial"/>
          <w:color w:val="000000" w:themeColor="text1"/>
          <w:lang w:eastAsia="en-CA"/>
        </w:rPr>
        <w:t>displaced tenants</w:t>
      </w:r>
      <w:r w:rsidR="002D18E5" w:rsidRPr="002D18E5">
        <w:rPr>
          <w:rFonts w:ascii="Arial" w:eastAsia="Times New Roman" w:hAnsi="Arial" w:cs="Arial"/>
          <w:color w:val="000000" w:themeColor="text1"/>
          <w:lang w:eastAsia="en-CA"/>
        </w:rPr>
        <w:t xml:space="preserve"> with</w:t>
      </w:r>
      <w:r w:rsidR="002D18E5">
        <w:rPr>
          <w:rFonts w:ascii="Arial" w:hAnsi="Arial" w:cs="Arial"/>
          <w:color w:val="000000" w:themeColor="text1"/>
          <w:shd w:val="clear" w:color="auto" w:fill="FFFFFF"/>
        </w:rPr>
        <w:t xml:space="preserve"> </w:t>
      </w:r>
      <w:r w:rsidR="00634D72" w:rsidRPr="002D18E5">
        <w:rPr>
          <w:rFonts w:ascii="Arial" w:hAnsi="Arial" w:cs="Arial"/>
          <w:color w:val="000000" w:themeColor="text1"/>
          <w:shd w:val="clear" w:color="auto" w:fill="FFFFFF"/>
        </w:rPr>
        <w:t>a special pre-sale discount of $20,000 to qualified buyers purchasing a new unit in this development, or another Whitetail Homes development project.</w:t>
      </w:r>
      <w:r w:rsidR="005621B9" w:rsidRPr="002D18E5">
        <w:rPr>
          <w:rFonts w:ascii="Arial" w:eastAsia="Times New Roman" w:hAnsi="Arial" w:cs="Arial"/>
          <w:color w:val="000000" w:themeColor="text1"/>
          <w:lang w:eastAsia="en-CA"/>
        </w:rPr>
        <w:t xml:space="preserve"> </w:t>
      </w:r>
    </w:p>
    <w:p w14:paraId="5445449D" w14:textId="3BD9F057" w:rsidR="00474AE9" w:rsidRDefault="00474AE9" w:rsidP="00D25F78">
      <w:pPr>
        <w:shd w:val="clear" w:color="auto" w:fill="FFFFFF"/>
        <w:spacing w:after="100" w:line="240" w:lineRule="auto"/>
        <w:ind w:left="360"/>
        <w:jc w:val="both"/>
        <w:rPr>
          <w:rFonts w:ascii="Arial" w:eastAsia="Times New Roman" w:hAnsi="Arial" w:cs="Arial"/>
          <w:color w:val="000000" w:themeColor="text1"/>
          <w:lang w:eastAsia="en-CA"/>
        </w:rPr>
      </w:pPr>
    </w:p>
    <w:p w14:paraId="32E61565" w14:textId="3FCF8AB9" w:rsidR="00B64250" w:rsidRDefault="00B64250" w:rsidP="00D25F78">
      <w:pPr>
        <w:shd w:val="clear" w:color="auto" w:fill="FFFFFF"/>
        <w:spacing w:after="100" w:line="240" w:lineRule="auto"/>
        <w:ind w:left="360"/>
        <w:jc w:val="both"/>
        <w:rPr>
          <w:rFonts w:ascii="Arial" w:eastAsia="Times New Roman" w:hAnsi="Arial" w:cs="Arial"/>
          <w:color w:val="000000" w:themeColor="text1"/>
          <w:lang w:eastAsia="en-CA"/>
        </w:rPr>
      </w:pPr>
    </w:p>
    <w:p w14:paraId="1809BC8B" w14:textId="4892D219" w:rsidR="00B64250" w:rsidRDefault="00B64250" w:rsidP="00D25F78">
      <w:pPr>
        <w:shd w:val="clear" w:color="auto" w:fill="FFFFFF"/>
        <w:spacing w:after="100" w:line="240" w:lineRule="auto"/>
        <w:ind w:left="360"/>
        <w:jc w:val="both"/>
        <w:rPr>
          <w:rFonts w:ascii="Arial" w:eastAsia="Times New Roman" w:hAnsi="Arial" w:cs="Arial"/>
          <w:color w:val="000000" w:themeColor="text1"/>
          <w:lang w:eastAsia="en-CA"/>
        </w:rPr>
      </w:pPr>
    </w:p>
    <w:p w14:paraId="4392EC5D" w14:textId="7682791C" w:rsidR="00B64250" w:rsidRDefault="00B64250" w:rsidP="00D25F78">
      <w:pPr>
        <w:shd w:val="clear" w:color="auto" w:fill="FFFFFF"/>
        <w:spacing w:after="100" w:line="240" w:lineRule="auto"/>
        <w:ind w:left="360"/>
        <w:jc w:val="both"/>
        <w:rPr>
          <w:rFonts w:ascii="Arial" w:eastAsia="Times New Roman" w:hAnsi="Arial" w:cs="Arial"/>
          <w:color w:val="000000" w:themeColor="text1"/>
          <w:lang w:eastAsia="en-CA"/>
        </w:rPr>
      </w:pPr>
    </w:p>
    <w:p w14:paraId="066D1266" w14:textId="216783D6" w:rsidR="00B64250" w:rsidRDefault="00B64250" w:rsidP="00D25F78">
      <w:pPr>
        <w:shd w:val="clear" w:color="auto" w:fill="FFFFFF"/>
        <w:spacing w:after="100" w:line="240" w:lineRule="auto"/>
        <w:ind w:left="360"/>
        <w:jc w:val="both"/>
        <w:rPr>
          <w:rFonts w:ascii="Arial" w:eastAsia="Times New Roman" w:hAnsi="Arial" w:cs="Arial"/>
          <w:color w:val="000000" w:themeColor="text1"/>
          <w:lang w:eastAsia="en-CA"/>
        </w:rPr>
      </w:pPr>
    </w:p>
    <w:p w14:paraId="1E1FB3BA" w14:textId="77777777" w:rsidR="00304A0D" w:rsidRPr="002D18E5" w:rsidRDefault="00304A0D" w:rsidP="003257FB">
      <w:pPr>
        <w:shd w:val="clear" w:color="auto" w:fill="FFFFFF"/>
        <w:spacing w:after="100" w:line="240" w:lineRule="auto"/>
        <w:rPr>
          <w:rFonts w:ascii="Arial" w:eastAsia="Times New Roman" w:hAnsi="Arial" w:cs="Arial"/>
          <w:color w:val="000000" w:themeColor="text1"/>
          <w:lang w:eastAsia="en-CA"/>
        </w:rPr>
      </w:pPr>
    </w:p>
    <w:p w14:paraId="06B7BFCD" w14:textId="72411709" w:rsidR="0098646B" w:rsidRPr="002D18E5" w:rsidRDefault="0098646B" w:rsidP="00B64250">
      <w:pPr>
        <w:shd w:val="clear" w:color="auto" w:fill="FFFFFF"/>
        <w:spacing w:after="100" w:line="240" w:lineRule="auto"/>
        <w:ind w:left="360" w:firstLine="360"/>
        <w:jc w:val="both"/>
        <w:rPr>
          <w:rFonts w:ascii="Arial" w:eastAsia="Times New Roman" w:hAnsi="Arial" w:cs="Arial"/>
          <w:b/>
          <w:bCs/>
          <w:color w:val="000000" w:themeColor="text1"/>
          <w:u w:val="single"/>
          <w:lang w:eastAsia="en-CA"/>
        </w:rPr>
      </w:pPr>
      <w:r w:rsidRPr="002D18E5">
        <w:rPr>
          <w:rFonts w:ascii="Arial" w:eastAsia="Times New Roman" w:hAnsi="Arial" w:cs="Arial"/>
          <w:b/>
          <w:bCs/>
          <w:color w:val="000000" w:themeColor="text1"/>
          <w:u w:val="single"/>
          <w:lang w:eastAsia="en-CA"/>
        </w:rPr>
        <w:t>Tenant Assistance Package:</w:t>
      </w:r>
    </w:p>
    <w:p w14:paraId="461DA4E3" w14:textId="7A4B729A" w:rsidR="0098646B" w:rsidRPr="002D18E5" w:rsidRDefault="0098646B" w:rsidP="003257FB">
      <w:pPr>
        <w:shd w:val="clear" w:color="auto" w:fill="FFFFFF"/>
        <w:spacing w:after="100" w:line="240" w:lineRule="auto"/>
        <w:ind w:left="360"/>
        <w:jc w:val="both"/>
        <w:rPr>
          <w:rFonts w:ascii="Arial" w:eastAsia="Times New Roman" w:hAnsi="Arial" w:cs="Arial"/>
          <w:b/>
          <w:bCs/>
          <w:color w:val="000000" w:themeColor="text1"/>
          <w:u w:val="single"/>
          <w:lang w:eastAsia="en-CA"/>
        </w:rPr>
      </w:pPr>
    </w:p>
    <w:p w14:paraId="3B786B7E" w14:textId="50B93019" w:rsidR="0098646B" w:rsidRPr="002D18E5" w:rsidRDefault="0098646B" w:rsidP="002D18E5">
      <w:pPr>
        <w:shd w:val="clear" w:color="auto" w:fill="FFFFFF"/>
        <w:spacing w:after="100" w:line="240" w:lineRule="auto"/>
        <w:ind w:left="720"/>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Whitetail Homes Ltd. shall provide The Tenant Assistance Package designed for use by tenants to clearly communicate our commitment to actively engaging tenants in the development process as outlined in the Tenant Relocation Plan. The Tenant Assistance Plan shall be submitted as part of the development application submission package for staff review and shall be distributed to tenants two weeks </w:t>
      </w:r>
      <w:r w:rsidR="00B009E4">
        <w:rPr>
          <w:rFonts w:ascii="Arial" w:eastAsia="Times New Roman" w:hAnsi="Arial" w:cs="Arial"/>
          <w:color w:val="000000" w:themeColor="text1"/>
          <w:lang w:eastAsia="en-CA"/>
        </w:rPr>
        <w:t>after</w:t>
      </w:r>
      <w:r w:rsidRPr="002D18E5">
        <w:rPr>
          <w:rFonts w:ascii="Arial" w:eastAsia="Times New Roman" w:hAnsi="Arial" w:cs="Arial"/>
          <w:color w:val="000000" w:themeColor="text1"/>
          <w:lang w:eastAsia="en-CA"/>
        </w:rPr>
        <w:t xml:space="preserve"> receiving staff approval.</w:t>
      </w:r>
    </w:p>
    <w:p w14:paraId="3015352D" w14:textId="54E57038" w:rsidR="005621B9" w:rsidRPr="002D18E5" w:rsidRDefault="005621B9" w:rsidP="00304A0D">
      <w:pPr>
        <w:shd w:val="clear" w:color="auto" w:fill="FFFFFF"/>
        <w:spacing w:after="100" w:line="240" w:lineRule="auto"/>
        <w:jc w:val="both"/>
        <w:rPr>
          <w:rFonts w:ascii="Arial" w:eastAsia="Times New Roman" w:hAnsi="Arial" w:cs="Arial"/>
          <w:color w:val="000000" w:themeColor="text1"/>
          <w:lang w:eastAsia="en-CA"/>
        </w:rPr>
      </w:pPr>
    </w:p>
    <w:p w14:paraId="274E5B62" w14:textId="63257C0F" w:rsidR="0098646B" w:rsidRPr="002D18E5" w:rsidRDefault="0098646B" w:rsidP="00B64250">
      <w:pPr>
        <w:shd w:val="clear" w:color="auto" w:fill="FFFFFF"/>
        <w:spacing w:after="100" w:line="240" w:lineRule="auto"/>
        <w:ind w:firstLine="720"/>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The Tenant Assistance Package shall include the following:</w:t>
      </w:r>
    </w:p>
    <w:p w14:paraId="7D4C591D" w14:textId="77777777" w:rsidR="000C50BE" w:rsidRPr="002D18E5" w:rsidRDefault="000C50BE" w:rsidP="00304A0D">
      <w:pPr>
        <w:shd w:val="clear" w:color="auto" w:fill="FFFFFF"/>
        <w:spacing w:after="100" w:line="240" w:lineRule="auto"/>
        <w:ind w:firstLine="360"/>
        <w:jc w:val="both"/>
        <w:rPr>
          <w:rFonts w:ascii="Arial" w:eastAsia="Times New Roman" w:hAnsi="Arial" w:cs="Arial"/>
          <w:color w:val="000000" w:themeColor="text1"/>
          <w:lang w:eastAsia="en-CA"/>
        </w:rPr>
      </w:pPr>
    </w:p>
    <w:p w14:paraId="1A861DFA" w14:textId="47A26F1A" w:rsidR="0098646B" w:rsidRPr="002D18E5" w:rsidRDefault="0098646B"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Timeline and overview of the development application process</w:t>
      </w:r>
      <w:r w:rsidR="000B6623" w:rsidRPr="002D18E5">
        <w:rPr>
          <w:rFonts w:ascii="Arial" w:eastAsia="Times New Roman" w:hAnsi="Arial" w:cs="Arial"/>
          <w:color w:val="000000" w:themeColor="text1"/>
          <w:lang w:eastAsia="en-CA"/>
        </w:rPr>
        <w:t>;</w:t>
      </w:r>
    </w:p>
    <w:p w14:paraId="3D8D1DAD" w14:textId="35B86314"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A</w:t>
      </w:r>
      <w:r w:rsidR="00304A0D" w:rsidRPr="002D18E5">
        <w:rPr>
          <w:rFonts w:ascii="Arial" w:eastAsia="Times New Roman" w:hAnsi="Arial" w:cs="Arial"/>
          <w:color w:val="000000" w:themeColor="text1"/>
          <w:lang w:eastAsia="en-CA"/>
        </w:rPr>
        <w:t xml:space="preserve"> commitment by Whitetail Homes to provide a</w:t>
      </w:r>
      <w:r w:rsidRPr="002D18E5">
        <w:rPr>
          <w:rFonts w:ascii="Arial" w:eastAsia="Times New Roman" w:hAnsi="Arial" w:cs="Arial"/>
          <w:color w:val="000000" w:themeColor="text1"/>
          <w:lang w:eastAsia="en-CA"/>
        </w:rPr>
        <w:t>dvanced notifications and updates to tenants on upcoming Public Information Meetings, Council Meetings, Public Hearing relating to the application;</w:t>
      </w:r>
    </w:p>
    <w:p w14:paraId="07345E61" w14:textId="40862EE3"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Contact information of the dedicated Tenant Relocation Coordinator;</w:t>
      </w:r>
    </w:p>
    <w:p w14:paraId="76C18012" w14:textId="3134EA0F"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Methods for advising City staff and Council of concerns;</w:t>
      </w:r>
    </w:p>
    <w:p w14:paraId="56040795" w14:textId="1AE24995"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Financial compensation provided by Whitetail Homes Ltd., including First Right of Refusal;</w:t>
      </w:r>
    </w:p>
    <w:p w14:paraId="762D9CC9" w14:textId="571A8E47"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Method of requesting additional support by vulnerable tenants;</w:t>
      </w:r>
    </w:p>
    <w:p w14:paraId="30D125B1" w14:textId="48DD9E3E"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Current copy of the British Columbia Residential Tenancy Act;</w:t>
      </w:r>
    </w:p>
    <w:p w14:paraId="790C8A19" w14:textId="565806A0"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lastRenderedPageBreak/>
        <w:t>A copy of the City of Langley’s Tenant Relocation Policy in the Official Community Plan;</w:t>
      </w:r>
    </w:p>
    <w:p w14:paraId="0A0301D1" w14:textId="6E881786" w:rsidR="000B6623" w:rsidRPr="002D18E5" w:rsidRDefault="000B6623" w:rsidP="00304A0D">
      <w:pPr>
        <w:pStyle w:val="ListParagraph"/>
        <w:numPr>
          <w:ilvl w:val="0"/>
          <w:numId w:val="6"/>
        </w:numPr>
        <w:shd w:val="clear" w:color="auto" w:fill="FFFFFF"/>
        <w:spacing w:after="100" w:line="240" w:lineRule="auto"/>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Copies of applicable Tenant Resources (BC Tenant Resource and Advisory Centre-TRAC, etc.)</w:t>
      </w:r>
    </w:p>
    <w:p w14:paraId="75FB732D" w14:textId="07D78A2C" w:rsidR="000B6623" w:rsidRPr="002D18E5" w:rsidRDefault="000B6623" w:rsidP="00304A0D">
      <w:pPr>
        <w:shd w:val="clear" w:color="auto" w:fill="FFFFFF"/>
        <w:spacing w:after="100" w:line="240" w:lineRule="auto"/>
        <w:jc w:val="both"/>
        <w:rPr>
          <w:rFonts w:ascii="Arial" w:eastAsia="Times New Roman" w:hAnsi="Arial" w:cs="Arial"/>
          <w:color w:val="000000" w:themeColor="text1"/>
          <w:lang w:eastAsia="en-CA"/>
        </w:rPr>
      </w:pPr>
    </w:p>
    <w:p w14:paraId="72DC7506" w14:textId="7F4D3AAD" w:rsidR="000B6623" w:rsidRPr="002D18E5" w:rsidRDefault="000B6623" w:rsidP="00B64250">
      <w:pPr>
        <w:shd w:val="clear" w:color="auto" w:fill="FFFFFF"/>
        <w:spacing w:after="100" w:line="240" w:lineRule="auto"/>
        <w:ind w:left="720"/>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 xml:space="preserve">Whitetail Homes Ltd. shall provide copies of all written correspondence and confirmation that the Tenant Assistance Package has been provided to tenants, </w:t>
      </w:r>
      <w:r w:rsidR="005621B9" w:rsidRPr="002D18E5">
        <w:rPr>
          <w:rFonts w:ascii="Arial" w:eastAsia="Times New Roman" w:hAnsi="Arial" w:cs="Arial"/>
          <w:color w:val="000000" w:themeColor="text1"/>
          <w:lang w:eastAsia="en-CA"/>
        </w:rPr>
        <w:t xml:space="preserve">and </w:t>
      </w:r>
      <w:r w:rsidRPr="002D18E5">
        <w:rPr>
          <w:rFonts w:ascii="Arial" w:eastAsia="Times New Roman" w:hAnsi="Arial" w:cs="Arial"/>
          <w:color w:val="000000" w:themeColor="text1"/>
          <w:lang w:eastAsia="en-CA"/>
        </w:rPr>
        <w:t>City staff</w:t>
      </w:r>
      <w:r w:rsidR="005621B9" w:rsidRPr="002D18E5">
        <w:rPr>
          <w:rFonts w:ascii="Arial" w:eastAsia="Times New Roman" w:hAnsi="Arial" w:cs="Arial"/>
          <w:color w:val="000000" w:themeColor="text1"/>
          <w:lang w:eastAsia="en-CA"/>
        </w:rPr>
        <w:t>,</w:t>
      </w:r>
      <w:r w:rsidR="00E500CB" w:rsidRPr="002D18E5">
        <w:rPr>
          <w:rFonts w:ascii="Arial" w:eastAsia="Times New Roman" w:hAnsi="Arial" w:cs="Arial"/>
          <w:color w:val="000000" w:themeColor="text1"/>
          <w:lang w:eastAsia="en-CA"/>
        </w:rPr>
        <w:t xml:space="preserve"> prior to staff bringing forward a report to Council for consideration of the development application.</w:t>
      </w:r>
    </w:p>
    <w:p w14:paraId="52C712F3" w14:textId="1248853F" w:rsidR="00033D84" w:rsidRPr="002D18E5" w:rsidRDefault="00033D84" w:rsidP="00033D84">
      <w:pPr>
        <w:shd w:val="clear" w:color="auto" w:fill="FFFFFF"/>
        <w:tabs>
          <w:tab w:val="left" w:pos="1770"/>
        </w:tabs>
        <w:spacing w:after="100" w:line="240" w:lineRule="auto"/>
        <w:rPr>
          <w:rFonts w:ascii="Arial" w:eastAsia="Times New Roman" w:hAnsi="Arial" w:cs="Arial"/>
          <w:color w:val="000000" w:themeColor="text1"/>
          <w:lang w:eastAsia="en-CA"/>
        </w:rPr>
      </w:pPr>
    </w:p>
    <w:p w14:paraId="032C785D" w14:textId="50F04C07" w:rsidR="00033D84" w:rsidRPr="002D18E5" w:rsidRDefault="009D3A09" w:rsidP="00033D84">
      <w:pPr>
        <w:shd w:val="clear" w:color="auto" w:fill="FFFFFF"/>
        <w:tabs>
          <w:tab w:val="left" w:pos="1770"/>
        </w:tabs>
        <w:spacing w:after="100" w:line="240" w:lineRule="auto"/>
        <w:rPr>
          <w:rFonts w:ascii="Arial" w:eastAsia="Times New Roman" w:hAnsi="Arial" w:cs="Arial"/>
          <w:color w:val="000000" w:themeColor="text1"/>
          <w:u w:val="single"/>
          <w:lang w:eastAsia="en-CA"/>
        </w:rPr>
      </w:pPr>
      <w:r w:rsidRPr="002D18E5">
        <w:rPr>
          <w:rFonts w:ascii="Arial" w:eastAsia="Times New Roman" w:hAnsi="Arial" w:cs="Arial"/>
          <w:b/>
          <w:bCs/>
          <w:color w:val="000000" w:themeColor="text1"/>
          <w:lang w:eastAsia="en-CA"/>
        </w:rPr>
        <w:t xml:space="preserve">            </w:t>
      </w:r>
      <w:r w:rsidR="00E500CB" w:rsidRPr="002D18E5">
        <w:rPr>
          <w:rFonts w:ascii="Arial" w:eastAsia="Times New Roman" w:hAnsi="Arial" w:cs="Arial"/>
          <w:b/>
          <w:bCs/>
          <w:color w:val="000000" w:themeColor="text1"/>
          <w:u w:val="single"/>
          <w:lang w:eastAsia="en-CA"/>
        </w:rPr>
        <w:t>Final Tenant Relocation Report</w:t>
      </w:r>
      <w:r w:rsidR="00E500CB" w:rsidRPr="002D18E5">
        <w:rPr>
          <w:rFonts w:ascii="Arial" w:eastAsia="Times New Roman" w:hAnsi="Arial" w:cs="Arial"/>
          <w:color w:val="000000" w:themeColor="text1"/>
          <w:u w:val="single"/>
          <w:lang w:eastAsia="en-CA"/>
        </w:rPr>
        <w:t>:</w:t>
      </w:r>
    </w:p>
    <w:p w14:paraId="58A166D6" w14:textId="77777777" w:rsidR="00E500CB" w:rsidRPr="002D18E5" w:rsidRDefault="00E500CB" w:rsidP="00033D84">
      <w:pPr>
        <w:shd w:val="clear" w:color="auto" w:fill="FFFFFF"/>
        <w:tabs>
          <w:tab w:val="left" w:pos="1770"/>
        </w:tabs>
        <w:spacing w:after="100" w:line="240" w:lineRule="auto"/>
        <w:rPr>
          <w:rFonts w:ascii="Arial" w:eastAsia="Times New Roman" w:hAnsi="Arial" w:cs="Arial"/>
          <w:color w:val="000000" w:themeColor="text1"/>
          <w:lang w:eastAsia="en-CA"/>
        </w:rPr>
      </w:pPr>
    </w:p>
    <w:p w14:paraId="31222BB1" w14:textId="4E1393D9" w:rsidR="009D3A09" w:rsidRDefault="00E500CB" w:rsidP="00B009E4">
      <w:pPr>
        <w:shd w:val="clear" w:color="auto" w:fill="FFFFFF"/>
        <w:tabs>
          <w:tab w:val="left" w:pos="1770"/>
        </w:tabs>
        <w:spacing w:after="100" w:line="240" w:lineRule="auto"/>
        <w:ind w:left="720"/>
        <w:jc w:val="both"/>
        <w:rPr>
          <w:rFonts w:ascii="Arial" w:eastAsia="Times New Roman" w:hAnsi="Arial" w:cs="Arial"/>
          <w:color w:val="000000" w:themeColor="text1"/>
          <w:lang w:eastAsia="en-CA"/>
        </w:rPr>
      </w:pPr>
      <w:r w:rsidRPr="002D18E5">
        <w:rPr>
          <w:rFonts w:ascii="Arial" w:eastAsia="Times New Roman" w:hAnsi="Arial" w:cs="Arial"/>
          <w:color w:val="000000" w:themeColor="text1"/>
          <w:lang w:eastAsia="en-CA"/>
        </w:rPr>
        <w:t>The Final Tenant Relocation Report shall be submitted to City staff prior to</w:t>
      </w:r>
      <w:r w:rsidR="00B009E4">
        <w:rPr>
          <w:rFonts w:ascii="Arial" w:eastAsia="Times New Roman" w:hAnsi="Arial" w:cs="Arial"/>
          <w:color w:val="000000" w:themeColor="text1"/>
          <w:lang w:eastAsia="en-CA"/>
        </w:rPr>
        <w:t xml:space="preserve"> dis-connection of services </w:t>
      </w:r>
      <w:r w:rsidRPr="002D18E5">
        <w:rPr>
          <w:rFonts w:ascii="Arial" w:eastAsia="Times New Roman" w:hAnsi="Arial" w:cs="Arial"/>
          <w:color w:val="000000" w:themeColor="text1"/>
          <w:lang w:eastAsia="en-CA"/>
        </w:rPr>
        <w:t>for the property. The Final Tenant Relocation Report shall provide details for each displaced tenant on the following:</w:t>
      </w:r>
    </w:p>
    <w:p w14:paraId="614AC707" w14:textId="77777777" w:rsidR="00683B16" w:rsidRPr="002D18E5" w:rsidRDefault="00683B16" w:rsidP="00B009E4">
      <w:pPr>
        <w:shd w:val="clear" w:color="auto" w:fill="FFFFFF"/>
        <w:tabs>
          <w:tab w:val="left" w:pos="1770"/>
        </w:tabs>
        <w:spacing w:after="100" w:line="240" w:lineRule="auto"/>
        <w:ind w:left="720"/>
        <w:jc w:val="both"/>
        <w:rPr>
          <w:rFonts w:ascii="Arial" w:eastAsia="Times New Roman" w:hAnsi="Arial" w:cs="Arial"/>
          <w:color w:val="000000" w:themeColor="text1"/>
          <w:lang w:eastAsia="en-CA"/>
        </w:rPr>
      </w:pPr>
    </w:p>
    <w:p w14:paraId="04A3729F" w14:textId="082BBCB6" w:rsidR="00E500CB" w:rsidRPr="00683B16" w:rsidRDefault="00E500CB" w:rsidP="00B009E4">
      <w:pPr>
        <w:pStyle w:val="ListParagraph"/>
        <w:numPr>
          <w:ilvl w:val="0"/>
          <w:numId w:val="9"/>
        </w:numPr>
        <w:shd w:val="clear" w:color="auto" w:fill="FFFFFF"/>
        <w:tabs>
          <w:tab w:val="left" w:pos="1770"/>
        </w:tabs>
        <w:spacing w:after="100" w:line="240" w:lineRule="auto"/>
        <w:jc w:val="both"/>
        <w:rPr>
          <w:rFonts w:ascii="Arial" w:eastAsia="Times New Roman" w:hAnsi="Arial" w:cs="Arial"/>
          <w:color w:val="000000" w:themeColor="text1"/>
          <w:lang w:eastAsia="en-CA"/>
        </w:rPr>
      </w:pPr>
      <w:r w:rsidRPr="00683B16">
        <w:rPr>
          <w:rFonts w:ascii="Arial" w:eastAsia="Times New Roman" w:hAnsi="Arial" w:cs="Arial"/>
          <w:color w:val="000000" w:themeColor="text1"/>
          <w:lang w:eastAsia="en-CA"/>
        </w:rPr>
        <w:t>An update to the outcome on the relocation of displaced tenants, including evidence that tenants have been satisfactorily assisted by Whitetail Homes Ltd. in locating alternate accommodations;</w:t>
      </w:r>
    </w:p>
    <w:p w14:paraId="4139AE5E" w14:textId="3808011A" w:rsidR="00304A0D" w:rsidRPr="00B64250" w:rsidRDefault="00E500CB" w:rsidP="00B64250">
      <w:pPr>
        <w:pStyle w:val="ListParagraph"/>
        <w:numPr>
          <w:ilvl w:val="0"/>
          <w:numId w:val="9"/>
        </w:numPr>
        <w:shd w:val="clear" w:color="auto" w:fill="FFFFFF"/>
        <w:tabs>
          <w:tab w:val="left" w:pos="1770"/>
        </w:tabs>
        <w:spacing w:after="100" w:line="240" w:lineRule="auto"/>
        <w:jc w:val="both"/>
        <w:rPr>
          <w:rFonts w:ascii="Arial" w:eastAsia="Times New Roman" w:hAnsi="Arial" w:cs="Arial"/>
          <w:color w:val="000000" w:themeColor="text1"/>
          <w:lang w:eastAsia="en-CA"/>
        </w:rPr>
      </w:pPr>
      <w:r w:rsidRPr="00683B16">
        <w:rPr>
          <w:rFonts w:ascii="Arial" w:eastAsia="Times New Roman" w:hAnsi="Arial" w:cs="Arial"/>
          <w:color w:val="000000" w:themeColor="text1"/>
          <w:lang w:eastAsia="en-CA"/>
        </w:rPr>
        <w:t xml:space="preserve">The amount of compensation given to each tenant including monetary </w:t>
      </w:r>
      <w:r w:rsidR="009D3A09" w:rsidRPr="00683B16">
        <w:rPr>
          <w:rFonts w:ascii="Arial" w:eastAsia="Times New Roman" w:hAnsi="Arial" w:cs="Arial"/>
          <w:color w:val="000000" w:themeColor="text1"/>
          <w:lang w:eastAsia="en-CA"/>
        </w:rPr>
        <w:t>c</w:t>
      </w:r>
      <w:r w:rsidRPr="00683B16">
        <w:rPr>
          <w:rFonts w:ascii="Arial" w:eastAsia="Times New Roman" w:hAnsi="Arial" w:cs="Arial"/>
          <w:color w:val="000000" w:themeColor="text1"/>
          <w:lang w:eastAsia="en-CA"/>
        </w:rPr>
        <w:t>ompensation, free rent, cost of moving, and any additional assistance or services that were provided to t</w:t>
      </w:r>
      <w:r w:rsidR="00B64250">
        <w:rPr>
          <w:rFonts w:ascii="Arial" w:eastAsia="Times New Roman" w:hAnsi="Arial" w:cs="Arial"/>
          <w:color w:val="000000" w:themeColor="text1"/>
          <w:lang w:eastAsia="en-CA"/>
        </w:rPr>
        <w:t>he tenants.</w:t>
      </w:r>
    </w:p>
    <w:sectPr w:rsidR="00304A0D" w:rsidRPr="00B642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558AD" w14:textId="77777777" w:rsidR="006C1F48" w:rsidRDefault="006C1F48" w:rsidP="003C6878">
      <w:pPr>
        <w:spacing w:after="0" w:line="240" w:lineRule="auto"/>
      </w:pPr>
      <w:r>
        <w:separator/>
      </w:r>
    </w:p>
  </w:endnote>
  <w:endnote w:type="continuationSeparator" w:id="0">
    <w:p w14:paraId="445FBE47" w14:textId="77777777" w:rsidR="006C1F48" w:rsidRDefault="006C1F48" w:rsidP="003C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E07C" w14:textId="77777777" w:rsidR="003C6878" w:rsidRDefault="003C6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7C8C" w14:textId="77777777" w:rsidR="003C6878" w:rsidRDefault="003C6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5EBA" w14:textId="77777777" w:rsidR="003C6878" w:rsidRDefault="003C6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976E" w14:textId="77777777" w:rsidR="006C1F48" w:rsidRDefault="006C1F48" w:rsidP="003C6878">
      <w:pPr>
        <w:spacing w:after="0" w:line="240" w:lineRule="auto"/>
      </w:pPr>
      <w:r>
        <w:separator/>
      </w:r>
    </w:p>
  </w:footnote>
  <w:footnote w:type="continuationSeparator" w:id="0">
    <w:p w14:paraId="7C89CC73" w14:textId="77777777" w:rsidR="006C1F48" w:rsidRDefault="006C1F48" w:rsidP="003C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8E21" w14:textId="77777777" w:rsidR="003C6878" w:rsidRDefault="003C6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554A" w14:textId="77777777" w:rsidR="003C6878" w:rsidRDefault="003C6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E8A7" w14:textId="77777777" w:rsidR="003C6878" w:rsidRDefault="003C6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55E6F"/>
    <w:multiLevelType w:val="hybridMultilevel"/>
    <w:tmpl w:val="20523E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264AC3"/>
    <w:multiLevelType w:val="hybridMultilevel"/>
    <w:tmpl w:val="ACB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AF01C2"/>
    <w:multiLevelType w:val="hybridMultilevel"/>
    <w:tmpl w:val="BB52B0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9360C72"/>
    <w:multiLevelType w:val="hybridMultilevel"/>
    <w:tmpl w:val="E61418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070670"/>
    <w:multiLevelType w:val="hybridMultilevel"/>
    <w:tmpl w:val="B838AAD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5F5E8D"/>
    <w:multiLevelType w:val="hybridMultilevel"/>
    <w:tmpl w:val="46C693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CC48D6"/>
    <w:multiLevelType w:val="hybridMultilevel"/>
    <w:tmpl w:val="E3BA08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BAA6C76"/>
    <w:multiLevelType w:val="hybridMultilevel"/>
    <w:tmpl w:val="3FC615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AE252B4"/>
    <w:multiLevelType w:val="hybridMultilevel"/>
    <w:tmpl w:val="00BA29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8"/>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32"/>
    <w:rsid w:val="00001E46"/>
    <w:rsid w:val="00033D84"/>
    <w:rsid w:val="00045195"/>
    <w:rsid w:val="00052B86"/>
    <w:rsid w:val="0005528E"/>
    <w:rsid w:val="00060941"/>
    <w:rsid w:val="000839CA"/>
    <w:rsid w:val="000B6623"/>
    <w:rsid w:val="000C2B7E"/>
    <w:rsid w:val="000C50BE"/>
    <w:rsid w:val="000F110D"/>
    <w:rsid w:val="00103C82"/>
    <w:rsid w:val="00146FC3"/>
    <w:rsid w:val="00174F99"/>
    <w:rsid w:val="001B19CE"/>
    <w:rsid w:val="001D31A0"/>
    <w:rsid w:val="001F12FD"/>
    <w:rsid w:val="00207F9B"/>
    <w:rsid w:val="00214184"/>
    <w:rsid w:val="00221B05"/>
    <w:rsid w:val="002A739F"/>
    <w:rsid w:val="002B2089"/>
    <w:rsid w:val="002D18E5"/>
    <w:rsid w:val="002D300C"/>
    <w:rsid w:val="002D4B59"/>
    <w:rsid w:val="002E4FDE"/>
    <w:rsid w:val="002E63C7"/>
    <w:rsid w:val="00304A0D"/>
    <w:rsid w:val="00324133"/>
    <w:rsid w:val="003257FB"/>
    <w:rsid w:val="003C5ADE"/>
    <w:rsid w:val="003C6878"/>
    <w:rsid w:val="003D4076"/>
    <w:rsid w:val="003F4118"/>
    <w:rsid w:val="004006CF"/>
    <w:rsid w:val="00403EBB"/>
    <w:rsid w:val="004175FE"/>
    <w:rsid w:val="00460997"/>
    <w:rsid w:val="00465040"/>
    <w:rsid w:val="00474AE9"/>
    <w:rsid w:val="004F1ED1"/>
    <w:rsid w:val="00520D6D"/>
    <w:rsid w:val="00537C87"/>
    <w:rsid w:val="005621B9"/>
    <w:rsid w:val="005C54BB"/>
    <w:rsid w:val="00612BF2"/>
    <w:rsid w:val="00627B0B"/>
    <w:rsid w:val="00634D72"/>
    <w:rsid w:val="00642ED6"/>
    <w:rsid w:val="00683B16"/>
    <w:rsid w:val="006A52E8"/>
    <w:rsid w:val="006C1F48"/>
    <w:rsid w:val="006C29A8"/>
    <w:rsid w:val="007219CB"/>
    <w:rsid w:val="00735409"/>
    <w:rsid w:val="0076098A"/>
    <w:rsid w:val="00775F50"/>
    <w:rsid w:val="00796B7D"/>
    <w:rsid w:val="007D5B81"/>
    <w:rsid w:val="007E46E8"/>
    <w:rsid w:val="0083137A"/>
    <w:rsid w:val="008528F8"/>
    <w:rsid w:val="00872F74"/>
    <w:rsid w:val="008A0DEA"/>
    <w:rsid w:val="008B1ED4"/>
    <w:rsid w:val="008B35D8"/>
    <w:rsid w:val="008B414D"/>
    <w:rsid w:val="008D14CF"/>
    <w:rsid w:val="008D5F18"/>
    <w:rsid w:val="00915B52"/>
    <w:rsid w:val="009523EC"/>
    <w:rsid w:val="00973CDB"/>
    <w:rsid w:val="0098646B"/>
    <w:rsid w:val="009C061C"/>
    <w:rsid w:val="009D00EA"/>
    <w:rsid w:val="009D3A09"/>
    <w:rsid w:val="00A517C8"/>
    <w:rsid w:val="00AC40A7"/>
    <w:rsid w:val="00AD5F92"/>
    <w:rsid w:val="00B009E4"/>
    <w:rsid w:val="00B03342"/>
    <w:rsid w:val="00B12A15"/>
    <w:rsid w:val="00B243BC"/>
    <w:rsid w:val="00B64250"/>
    <w:rsid w:val="00B66EAA"/>
    <w:rsid w:val="00BA0667"/>
    <w:rsid w:val="00BB1D6E"/>
    <w:rsid w:val="00BB4EFA"/>
    <w:rsid w:val="00BE2D47"/>
    <w:rsid w:val="00BF459B"/>
    <w:rsid w:val="00C34F9D"/>
    <w:rsid w:val="00C61732"/>
    <w:rsid w:val="00C62B60"/>
    <w:rsid w:val="00C6406F"/>
    <w:rsid w:val="00C81B07"/>
    <w:rsid w:val="00CA0983"/>
    <w:rsid w:val="00CD2850"/>
    <w:rsid w:val="00D20AC0"/>
    <w:rsid w:val="00D25F78"/>
    <w:rsid w:val="00DB7C97"/>
    <w:rsid w:val="00DC2C8C"/>
    <w:rsid w:val="00DF4744"/>
    <w:rsid w:val="00DF7F34"/>
    <w:rsid w:val="00E1037E"/>
    <w:rsid w:val="00E37854"/>
    <w:rsid w:val="00E500CB"/>
    <w:rsid w:val="00E7333E"/>
    <w:rsid w:val="00EB2E82"/>
    <w:rsid w:val="00F332ED"/>
    <w:rsid w:val="00F53DF0"/>
    <w:rsid w:val="00F60956"/>
    <w:rsid w:val="00F9149B"/>
    <w:rsid w:val="00FB757E"/>
    <w:rsid w:val="00FC1E40"/>
    <w:rsid w:val="00FE5D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2494"/>
  <w15:chartTrackingRefBased/>
  <w15:docId w15:val="{7797F4E8-C931-4098-BDA2-3D1B14281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9CA"/>
    <w:pPr>
      <w:ind w:left="720"/>
      <w:contextualSpacing/>
    </w:pPr>
  </w:style>
  <w:style w:type="table" w:styleId="TableGrid">
    <w:name w:val="Table Grid"/>
    <w:basedOn w:val="TableNormal"/>
    <w:uiPriority w:val="39"/>
    <w:rsid w:val="00324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06C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C6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78"/>
  </w:style>
  <w:style w:type="paragraph" w:styleId="Footer">
    <w:name w:val="footer"/>
    <w:basedOn w:val="Normal"/>
    <w:link w:val="FooterChar"/>
    <w:uiPriority w:val="99"/>
    <w:unhideWhenUsed/>
    <w:rsid w:val="003C6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78"/>
  </w:style>
  <w:style w:type="character" w:styleId="Hyperlink">
    <w:name w:val="Hyperlink"/>
    <w:basedOn w:val="DefaultParagraphFont"/>
    <w:uiPriority w:val="99"/>
    <w:unhideWhenUsed/>
    <w:rsid w:val="001F12FD"/>
    <w:rPr>
      <w:color w:val="0563C1" w:themeColor="hyperlink"/>
      <w:u w:val="single"/>
    </w:rPr>
  </w:style>
  <w:style w:type="character" w:styleId="UnresolvedMention">
    <w:name w:val="Unresolved Mention"/>
    <w:basedOn w:val="DefaultParagraphFont"/>
    <w:uiPriority w:val="99"/>
    <w:semiHidden/>
    <w:unhideWhenUsed/>
    <w:rsid w:val="001F1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7755">
      <w:bodyDiv w:val="1"/>
      <w:marLeft w:val="0"/>
      <w:marRight w:val="0"/>
      <w:marTop w:val="0"/>
      <w:marBottom w:val="0"/>
      <w:divBdr>
        <w:top w:val="none" w:sz="0" w:space="0" w:color="auto"/>
        <w:left w:val="none" w:sz="0" w:space="0" w:color="auto"/>
        <w:bottom w:val="none" w:sz="0" w:space="0" w:color="auto"/>
        <w:right w:val="none" w:sz="0" w:space="0" w:color="auto"/>
      </w:divBdr>
      <w:divsChild>
        <w:div w:id="1667977045">
          <w:marLeft w:val="0"/>
          <w:marRight w:val="0"/>
          <w:marTop w:val="0"/>
          <w:marBottom w:val="0"/>
          <w:divBdr>
            <w:top w:val="single" w:sz="6" w:space="7" w:color="ECEDEF"/>
            <w:left w:val="none" w:sz="0" w:space="0" w:color="auto"/>
            <w:bottom w:val="none" w:sz="0" w:space="0" w:color="auto"/>
            <w:right w:val="none" w:sz="0" w:space="0" w:color="auto"/>
          </w:divBdr>
        </w:div>
        <w:div w:id="302271825">
          <w:marLeft w:val="0"/>
          <w:marRight w:val="0"/>
          <w:marTop w:val="0"/>
          <w:marBottom w:val="0"/>
          <w:divBdr>
            <w:top w:val="none" w:sz="0" w:space="0" w:color="auto"/>
            <w:left w:val="none" w:sz="0" w:space="0" w:color="auto"/>
            <w:bottom w:val="none" w:sz="0" w:space="0" w:color="auto"/>
            <w:right w:val="none" w:sz="0" w:space="0" w:color="auto"/>
          </w:divBdr>
          <w:divsChild>
            <w:div w:id="1354958075">
              <w:marLeft w:val="0"/>
              <w:marRight w:val="0"/>
              <w:marTop w:val="135"/>
              <w:marBottom w:val="0"/>
              <w:divBdr>
                <w:top w:val="none" w:sz="0" w:space="0" w:color="auto"/>
                <w:left w:val="none" w:sz="0" w:space="0" w:color="auto"/>
                <w:bottom w:val="none" w:sz="0" w:space="0" w:color="auto"/>
                <w:right w:val="none" w:sz="0" w:space="0" w:color="auto"/>
              </w:divBdr>
              <w:divsChild>
                <w:div w:id="1262568401">
                  <w:marLeft w:val="0"/>
                  <w:marRight w:val="0"/>
                  <w:marTop w:val="0"/>
                  <w:marBottom w:val="0"/>
                  <w:divBdr>
                    <w:top w:val="none" w:sz="0" w:space="0" w:color="auto"/>
                    <w:left w:val="none" w:sz="0" w:space="0" w:color="auto"/>
                    <w:bottom w:val="none" w:sz="0" w:space="0" w:color="auto"/>
                    <w:right w:val="none" w:sz="0" w:space="0" w:color="auto"/>
                  </w:divBdr>
                  <w:divsChild>
                    <w:div w:id="652638685">
                      <w:marLeft w:val="0"/>
                      <w:marRight w:val="0"/>
                      <w:marTop w:val="0"/>
                      <w:marBottom w:val="0"/>
                      <w:divBdr>
                        <w:top w:val="none" w:sz="0" w:space="0" w:color="auto"/>
                        <w:left w:val="none" w:sz="0" w:space="0" w:color="auto"/>
                        <w:bottom w:val="none" w:sz="0" w:space="0" w:color="auto"/>
                        <w:right w:val="none" w:sz="0" w:space="0" w:color="auto"/>
                      </w:divBdr>
                      <w:divsChild>
                        <w:div w:id="403914209">
                          <w:marLeft w:val="0"/>
                          <w:marRight w:val="0"/>
                          <w:marTop w:val="0"/>
                          <w:marBottom w:val="240"/>
                          <w:divBdr>
                            <w:top w:val="none" w:sz="0" w:space="0" w:color="auto"/>
                            <w:left w:val="none" w:sz="0" w:space="0" w:color="auto"/>
                            <w:bottom w:val="none" w:sz="0" w:space="0" w:color="auto"/>
                            <w:right w:val="none" w:sz="0" w:space="0" w:color="auto"/>
                          </w:divBdr>
                        </w:div>
                        <w:div w:id="33084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153935">
      <w:bodyDiv w:val="1"/>
      <w:marLeft w:val="0"/>
      <w:marRight w:val="0"/>
      <w:marTop w:val="0"/>
      <w:marBottom w:val="0"/>
      <w:divBdr>
        <w:top w:val="none" w:sz="0" w:space="0" w:color="auto"/>
        <w:left w:val="none" w:sz="0" w:space="0" w:color="auto"/>
        <w:bottom w:val="none" w:sz="0" w:space="0" w:color="auto"/>
        <w:right w:val="none" w:sz="0" w:space="0" w:color="auto"/>
      </w:divBdr>
      <w:divsChild>
        <w:div w:id="1394239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13745">
              <w:marLeft w:val="0"/>
              <w:marRight w:val="0"/>
              <w:marTop w:val="0"/>
              <w:marBottom w:val="0"/>
              <w:divBdr>
                <w:top w:val="none" w:sz="0" w:space="0" w:color="auto"/>
                <w:left w:val="none" w:sz="0" w:space="0" w:color="auto"/>
                <w:bottom w:val="none" w:sz="0" w:space="0" w:color="auto"/>
                <w:right w:val="none" w:sz="0" w:space="0" w:color="auto"/>
              </w:divBdr>
              <w:divsChild>
                <w:div w:id="828059962">
                  <w:marLeft w:val="0"/>
                  <w:marRight w:val="0"/>
                  <w:marTop w:val="0"/>
                  <w:marBottom w:val="0"/>
                  <w:divBdr>
                    <w:top w:val="none" w:sz="0" w:space="0" w:color="auto"/>
                    <w:left w:val="none" w:sz="0" w:space="0" w:color="auto"/>
                    <w:bottom w:val="none" w:sz="0" w:space="0" w:color="auto"/>
                    <w:right w:val="none" w:sz="0" w:space="0" w:color="auto"/>
                  </w:divBdr>
                  <w:divsChild>
                    <w:div w:id="14160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705788">
                          <w:marLeft w:val="0"/>
                          <w:marRight w:val="0"/>
                          <w:marTop w:val="0"/>
                          <w:marBottom w:val="0"/>
                          <w:divBdr>
                            <w:top w:val="none" w:sz="0" w:space="0" w:color="auto"/>
                            <w:left w:val="none" w:sz="0" w:space="0" w:color="auto"/>
                            <w:bottom w:val="none" w:sz="0" w:space="0" w:color="auto"/>
                            <w:right w:val="none" w:sz="0" w:space="0" w:color="auto"/>
                          </w:divBdr>
                          <w:divsChild>
                            <w:div w:id="966931681">
                              <w:marLeft w:val="0"/>
                              <w:marRight w:val="0"/>
                              <w:marTop w:val="0"/>
                              <w:marBottom w:val="0"/>
                              <w:divBdr>
                                <w:top w:val="none" w:sz="0" w:space="0" w:color="auto"/>
                                <w:left w:val="none" w:sz="0" w:space="0" w:color="auto"/>
                                <w:bottom w:val="none" w:sz="0" w:space="0" w:color="auto"/>
                                <w:right w:val="none" w:sz="0" w:space="0" w:color="auto"/>
                              </w:divBdr>
                              <w:divsChild>
                                <w:div w:id="477187653">
                                  <w:marLeft w:val="0"/>
                                  <w:marRight w:val="0"/>
                                  <w:marTop w:val="0"/>
                                  <w:marBottom w:val="0"/>
                                  <w:divBdr>
                                    <w:top w:val="none" w:sz="0" w:space="0" w:color="auto"/>
                                    <w:left w:val="none" w:sz="0" w:space="0" w:color="auto"/>
                                    <w:bottom w:val="none" w:sz="0" w:space="0" w:color="auto"/>
                                    <w:right w:val="none" w:sz="0" w:space="0" w:color="auto"/>
                                  </w:divBdr>
                                  <w:divsChild>
                                    <w:div w:id="22040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080626">
                                          <w:marLeft w:val="0"/>
                                          <w:marRight w:val="0"/>
                                          <w:marTop w:val="0"/>
                                          <w:marBottom w:val="0"/>
                                          <w:divBdr>
                                            <w:top w:val="none" w:sz="0" w:space="0" w:color="auto"/>
                                            <w:left w:val="none" w:sz="0" w:space="0" w:color="auto"/>
                                            <w:bottom w:val="none" w:sz="0" w:space="0" w:color="auto"/>
                                            <w:right w:val="none" w:sz="0" w:space="0" w:color="auto"/>
                                          </w:divBdr>
                                          <w:divsChild>
                                            <w:div w:id="658658695">
                                              <w:marLeft w:val="0"/>
                                              <w:marRight w:val="0"/>
                                              <w:marTop w:val="0"/>
                                              <w:marBottom w:val="0"/>
                                              <w:divBdr>
                                                <w:top w:val="none" w:sz="0" w:space="0" w:color="auto"/>
                                                <w:left w:val="none" w:sz="0" w:space="0" w:color="auto"/>
                                                <w:bottom w:val="none" w:sz="0" w:space="0" w:color="auto"/>
                                                <w:right w:val="none" w:sz="0" w:space="0" w:color="auto"/>
                                              </w:divBdr>
                                              <w:divsChild>
                                                <w:div w:id="966399535">
                                                  <w:marLeft w:val="0"/>
                                                  <w:marRight w:val="0"/>
                                                  <w:marTop w:val="0"/>
                                                  <w:marBottom w:val="0"/>
                                                  <w:divBdr>
                                                    <w:top w:val="none" w:sz="0" w:space="0" w:color="auto"/>
                                                    <w:left w:val="none" w:sz="0" w:space="0" w:color="auto"/>
                                                    <w:bottom w:val="none" w:sz="0" w:space="0" w:color="auto"/>
                                                    <w:right w:val="none" w:sz="0" w:space="0" w:color="auto"/>
                                                  </w:divBdr>
                                                  <w:divsChild>
                                                    <w:div w:id="132928382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68584200">
                                                          <w:marLeft w:val="0"/>
                                                          <w:marRight w:val="0"/>
                                                          <w:marTop w:val="0"/>
                                                          <w:marBottom w:val="0"/>
                                                          <w:divBdr>
                                                            <w:top w:val="none" w:sz="0" w:space="0" w:color="auto"/>
                                                            <w:left w:val="none" w:sz="0" w:space="0" w:color="auto"/>
                                                            <w:bottom w:val="none" w:sz="0" w:space="0" w:color="auto"/>
                                                            <w:right w:val="none" w:sz="0" w:space="0" w:color="auto"/>
                                                          </w:divBdr>
                                                          <w:divsChild>
                                                            <w:div w:id="911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55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tailhome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hitetailhomes.ca"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mailto:gerald@whitetailhomes.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6114AD230BC4283000AF1DF5BEE00" ma:contentTypeVersion="11" ma:contentTypeDescription="Create a new document." ma:contentTypeScope="" ma:versionID="c9c4a39aee7d5640a8526864b72b2a87">
  <xsd:schema xmlns:xsd="http://www.w3.org/2001/XMLSchema" xmlns:xs="http://www.w3.org/2001/XMLSchema" xmlns:p="http://schemas.microsoft.com/office/2006/metadata/properties" xmlns:ns2="5857d141-ccb4-4626-bdba-d040322946f6" targetNamespace="http://schemas.microsoft.com/office/2006/metadata/properties" ma:root="true" ma:fieldsID="7d5b6422f9441b744a63d88af9afe870" ns2:_="">
    <xsd:import namespace="5857d141-ccb4-4626-bdba-d040322946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7d141-ccb4-4626-bdba-d04032294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FF99C6-AB98-4854-B523-B7C05BC44CC3}"/>
</file>

<file path=customXml/itemProps2.xml><?xml version="1.0" encoding="utf-8"?>
<ds:datastoreItem xmlns:ds="http://schemas.openxmlformats.org/officeDocument/2006/customXml" ds:itemID="{F0471FAC-6632-44BE-93A2-DF5F9CE9ABEA}"/>
</file>

<file path=customXml/itemProps3.xml><?xml version="1.0" encoding="utf-8"?>
<ds:datastoreItem xmlns:ds="http://schemas.openxmlformats.org/officeDocument/2006/customXml" ds:itemID="{49F68117-9EAB-494D-AC3B-65BD27732F53}"/>
</file>

<file path=docProps/app.xml><?xml version="1.0" encoding="utf-8"?>
<Properties xmlns="http://schemas.openxmlformats.org/officeDocument/2006/extended-properties" xmlns:vt="http://schemas.openxmlformats.org/officeDocument/2006/docPropsVTypes">
  <Template>Normal</Template>
  <TotalTime>10</TotalTime>
  <Pages>6</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Minchuk</dc:creator>
  <cp:keywords/>
  <dc:description/>
  <cp:lastModifiedBy>Gillian Minchuk</cp:lastModifiedBy>
  <cp:revision>3</cp:revision>
  <cp:lastPrinted>2021-09-16T20:29:00Z</cp:lastPrinted>
  <dcterms:created xsi:type="dcterms:W3CDTF">2021-09-23T20:10:00Z</dcterms:created>
  <dcterms:modified xsi:type="dcterms:W3CDTF">2021-09-23T20:10:00Z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0x010100BA76114AD230BC4283000AF1DF5BEE00</vt:lpwstr>
  </property>
</Properties>
</file>